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highlight w:val="none"/>
          <w:lang w:val="en-US" w:eastAsia="zh-CN"/>
        </w:rPr>
      </w:pPr>
      <w:r>
        <w:rPr>
          <w:rFonts w:hint="eastAsia"/>
          <w:b/>
          <w:bCs/>
          <w:sz w:val="28"/>
          <w:szCs w:val="36"/>
          <w:highlight w:val="none"/>
          <w:lang w:val="en-US" w:eastAsia="zh-CN"/>
        </w:rPr>
        <w:t>突发环境事件应急预案和风险评估报告及竣工环评验收资料编写服务 一项 预算7.7万元</w:t>
      </w:r>
    </w:p>
    <w:p>
      <w:pPr>
        <w:rPr>
          <w:rFonts w:hint="default"/>
          <w:sz w:val="28"/>
          <w:szCs w:val="36"/>
          <w:highlight w:val="none"/>
          <w:lang w:val="en-US" w:eastAsia="zh-CN"/>
        </w:rPr>
      </w:pPr>
      <w:r>
        <w:rPr>
          <w:rFonts w:hint="eastAsia"/>
          <w:b/>
          <w:bCs/>
          <w:sz w:val="28"/>
          <w:szCs w:val="36"/>
          <w:highlight w:val="none"/>
          <w:lang w:val="en-US" w:eastAsia="zh-CN"/>
        </w:rPr>
        <w:t>用户需求：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36"/>
          <w:highlight w:val="none"/>
          <w:lang w:val="en-US" w:eastAsia="zh-CN"/>
        </w:rPr>
      </w:pPr>
      <w:r>
        <w:rPr>
          <w:rFonts w:hint="eastAsia"/>
          <w:sz w:val="28"/>
          <w:szCs w:val="36"/>
          <w:highlight w:val="none"/>
          <w:lang w:val="en-US" w:eastAsia="zh-CN"/>
        </w:rPr>
        <w:t>供应商</w:t>
      </w:r>
      <w:bookmarkStart w:id="0" w:name="_GoBack"/>
      <w:bookmarkEnd w:id="0"/>
      <w:r>
        <w:rPr>
          <w:rFonts w:hint="eastAsia"/>
          <w:sz w:val="28"/>
          <w:szCs w:val="36"/>
          <w:highlight w:val="none"/>
          <w:lang w:val="en-US" w:eastAsia="zh-CN"/>
        </w:rPr>
        <w:t>需提供以下服务：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36"/>
          <w:highlight w:val="none"/>
          <w:lang w:val="en-US" w:eastAsia="zh-CN"/>
        </w:rPr>
      </w:pPr>
      <w:r>
        <w:rPr>
          <w:rFonts w:hint="eastAsia"/>
          <w:sz w:val="28"/>
          <w:szCs w:val="36"/>
          <w:highlight w:val="none"/>
          <w:lang w:val="en-US" w:eastAsia="zh-CN"/>
        </w:rPr>
        <w:t>一、 突发环境事件应急预案和风险评估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highlight w:val="none"/>
          <w:lang w:val="en-US" w:eastAsia="zh-CN"/>
        </w:rPr>
      </w:pPr>
      <w:r>
        <w:rPr>
          <w:rFonts w:hint="eastAsia"/>
          <w:sz w:val="28"/>
          <w:szCs w:val="36"/>
          <w:highlight w:val="none"/>
          <w:lang w:val="en-US" w:eastAsia="zh-CN"/>
        </w:rPr>
        <w:t>1 、 编写应急预案和风险评估；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highlight w:val="none"/>
          <w:lang w:val="en-US" w:eastAsia="zh-CN"/>
        </w:rPr>
      </w:pPr>
      <w:r>
        <w:rPr>
          <w:rFonts w:hint="eastAsia"/>
          <w:sz w:val="28"/>
          <w:szCs w:val="36"/>
          <w:highlight w:val="none"/>
          <w:lang w:val="en-US" w:eastAsia="zh-CN"/>
        </w:rPr>
        <w:t>2 、 组织并提供专家评审；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highlight w:val="none"/>
          <w:lang w:val="en-US" w:eastAsia="zh-CN"/>
        </w:rPr>
      </w:pPr>
      <w:r>
        <w:rPr>
          <w:rFonts w:hint="eastAsia"/>
          <w:sz w:val="28"/>
          <w:szCs w:val="36"/>
          <w:highlight w:val="none"/>
          <w:lang w:val="en-US" w:eastAsia="zh-CN"/>
        </w:rPr>
        <w:t>3 、 获得并通过环保局备案。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highlight w:val="none"/>
          <w:lang w:val="en-US" w:eastAsia="zh-CN"/>
        </w:rPr>
      </w:pPr>
      <w:r>
        <w:rPr>
          <w:rFonts w:hint="eastAsia"/>
          <w:sz w:val="28"/>
          <w:szCs w:val="36"/>
          <w:highlight w:val="none"/>
          <w:lang w:val="en-US" w:eastAsia="zh-CN"/>
        </w:rPr>
        <w:t>二、 竣工环评验收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highlight w:val="none"/>
          <w:lang w:val="en-US" w:eastAsia="zh-CN"/>
        </w:rPr>
      </w:pPr>
      <w:r>
        <w:rPr>
          <w:rFonts w:hint="eastAsia"/>
          <w:sz w:val="28"/>
          <w:szCs w:val="36"/>
          <w:highlight w:val="none"/>
          <w:lang w:val="en-US" w:eastAsia="zh-CN"/>
        </w:rPr>
        <w:t>1 、 编写竣工环评验收资料；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highlight w:val="none"/>
          <w:lang w:val="en-US" w:eastAsia="zh-CN"/>
        </w:rPr>
      </w:pPr>
      <w:r>
        <w:rPr>
          <w:rFonts w:hint="eastAsia"/>
          <w:sz w:val="28"/>
          <w:szCs w:val="36"/>
          <w:highlight w:val="none"/>
          <w:lang w:val="en-US" w:eastAsia="zh-CN"/>
        </w:rPr>
        <w:t>2 、 组织对院区水、声及空气等检测；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highlight w:val="none"/>
          <w:lang w:val="en-US" w:eastAsia="zh-CN"/>
        </w:rPr>
      </w:pPr>
      <w:r>
        <w:rPr>
          <w:rFonts w:hint="eastAsia"/>
          <w:sz w:val="28"/>
          <w:szCs w:val="36"/>
          <w:highlight w:val="none"/>
          <w:lang w:val="en-US" w:eastAsia="zh-CN"/>
        </w:rPr>
        <w:t>3 、 组织并通过专家评审；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highlight w:val="none"/>
          <w:lang w:val="en-US" w:eastAsia="zh-CN"/>
        </w:rPr>
      </w:pPr>
      <w:r>
        <w:rPr>
          <w:rFonts w:hint="eastAsia"/>
          <w:sz w:val="28"/>
          <w:szCs w:val="36"/>
          <w:highlight w:val="none"/>
          <w:lang w:val="en-US" w:eastAsia="zh-CN"/>
        </w:rPr>
        <w:t>4 、 通过并获得环保部门的验收评审。</w:t>
      </w:r>
    </w:p>
    <w:p>
      <w:pPr>
        <w:numPr>
          <w:ilvl w:val="0"/>
          <w:numId w:val="0"/>
        </w:numPr>
        <w:ind w:firstLine="560" w:firstLineChars="200"/>
        <w:rPr>
          <w:rFonts w:hint="default"/>
          <w:sz w:val="28"/>
          <w:szCs w:val="36"/>
          <w:highlight w:val="none"/>
          <w:lang w:val="en-US" w:eastAsia="zh-CN"/>
        </w:rPr>
      </w:pPr>
    </w:p>
    <w:p>
      <w:pPr>
        <w:numPr>
          <w:ilvl w:val="0"/>
          <w:numId w:val="0"/>
        </w:numPr>
        <w:ind w:firstLine="560" w:firstLineChars="200"/>
        <w:rPr>
          <w:rFonts w:hint="default"/>
          <w:sz w:val="28"/>
          <w:szCs w:val="36"/>
          <w:highlight w:val="none"/>
          <w:lang w:val="en-US" w:eastAsia="zh-CN"/>
        </w:rPr>
      </w:pPr>
      <w:r>
        <w:rPr>
          <w:rFonts w:hint="default"/>
          <w:sz w:val="28"/>
          <w:szCs w:val="36"/>
          <w:highlight w:val="none"/>
          <w:lang w:val="en-US" w:eastAsia="zh-CN"/>
        </w:rPr>
        <w:t>两项</w:t>
      </w:r>
      <w:r>
        <w:rPr>
          <w:rFonts w:hint="eastAsia"/>
          <w:sz w:val="28"/>
          <w:szCs w:val="36"/>
          <w:highlight w:val="none"/>
          <w:lang w:val="en-US" w:eastAsia="zh-CN"/>
        </w:rPr>
        <w:t>工作</w:t>
      </w:r>
      <w:r>
        <w:rPr>
          <w:rFonts w:hint="default"/>
          <w:sz w:val="28"/>
          <w:szCs w:val="36"/>
          <w:highlight w:val="none"/>
          <w:lang w:val="en-US" w:eastAsia="zh-CN"/>
        </w:rPr>
        <w:t>要求在35个工作日内完成。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highlight w:val="none"/>
          <w:lang w:val="en-US" w:eastAsia="zh-CN"/>
        </w:rPr>
      </w:pPr>
    </w:p>
    <w:p>
      <w:pPr>
        <w:numPr>
          <w:ilvl w:val="0"/>
          <w:numId w:val="0"/>
        </w:numPr>
        <w:ind w:firstLine="560" w:firstLineChars="200"/>
        <w:rPr>
          <w:rFonts w:hint="default"/>
          <w:sz w:val="28"/>
          <w:szCs w:val="36"/>
          <w:highlight w:val="none"/>
          <w:lang w:val="en-US" w:eastAsia="zh-CN"/>
        </w:rPr>
      </w:pPr>
      <w:r>
        <w:rPr>
          <w:rFonts w:hint="eastAsia"/>
          <w:sz w:val="28"/>
          <w:szCs w:val="36"/>
          <w:highlight w:val="none"/>
          <w:lang w:val="en-US" w:eastAsia="zh-CN"/>
        </w:rPr>
        <w:t>编写办理的公司不需要具体资质证书，但出具检验报告的检测单位需具有中国计量认证资质（CMA），检验费用及组织专家评审的劳务费等均由中标单位统一支付。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66CA"/>
    <w:rsid w:val="025F1A88"/>
    <w:rsid w:val="04D06C2A"/>
    <w:rsid w:val="067C68CC"/>
    <w:rsid w:val="11A424B7"/>
    <w:rsid w:val="15586A0E"/>
    <w:rsid w:val="1591764E"/>
    <w:rsid w:val="164E1B7E"/>
    <w:rsid w:val="17CB2B06"/>
    <w:rsid w:val="21385E3B"/>
    <w:rsid w:val="27435B1F"/>
    <w:rsid w:val="283C7340"/>
    <w:rsid w:val="28646761"/>
    <w:rsid w:val="2B3975FB"/>
    <w:rsid w:val="32FF5867"/>
    <w:rsid w:val="337F4030"/>
    <w:rsid w:val="3E2C1CD1"/>
    <w:rsid w:val="43805BC7"/>
    <w:rsid w:val="4833263C"/>
    <w:rsid w:val="4E0470AC"/>
    <w:rsid w:val="4FD4547F"/>
    <w:rsid w:val="54577D6D"/>
    <w:rsid w:val="54CC4676"/>
    <w:rsid w:val="568E4C7D"/>
    <w:rsid w:val="5A436014"/>
    <w:rsid w:val="5C454EB4"/>
    <w:rsid w:val="5EC30A17"/>
    <w:rsid w:val="5FF910F9"/>
    <w:rsid w:val="62297B0B"/>
    <w:rsid w:val="646A501A"/>
    <w:rsid w:val="65144BDD"/>
    <w:rsid w:val="657C5CB3"/>
    <w:rsid w:val="672D7C7D"/>
    <w:rsid w:val="67AC596A"/>
    <w:rsid w:val="69344C7A"/>
    <w:rsid w:val="6A060A4A"/>
    <w:rsid w:val="6A54757D"/>
    <w:rsid w:val="6BDB683C"/>
    <w:rsid w:val="6DB47013"/>
    <w:rsid w:val="6DC00979"/>
    <w:rsid w:val="6E214C03"/>
    <w:rsid w:val="70015491"/>
    <w:rsid w:val="7138104B"/>
    <w:rsid w:val="73331D4D"/>
    <w:rsid w:val="73ED6EE5"/>
    <w:rsid w:val="78D02B7C"/>
    <w:rsid w:val="798D6716"/>
    <w:rsid w:val="7AFF21DC"/>
    <w:rsid w:val="7D82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2022-03-29T08:33:00Z</dcterms:created>
  <dc:creator>sfy</dc:creator>
  <cp:lastModifiedBy>潘瑜</cp:lastModifiedBy>
  <dcterms:modified xsi:type="dcterms:W3CDTF">2022-04-01T08:10:47Z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