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b/>
          <w:sz w:val="32"/>
          <w:szCs w:val="40"/>
          <w:lang w:val="en-US"/>
        </w:rPr>
      </w:pPr>
      <w:r>
        <w:rPr>
          <w:rFonts w:hint="eastAsia" w:ascii="Calibri" w:hAnsi="Calibri" w:eastAsia="宋体" w:cs="宋体"/>
          <w:b/>
          <w:kern w:val="2"/>
          <w:sz w:val="32"/>
          <w:szCs w:val="40"/>
          <w:lang w:val="en-US" w:eastAsia="zh-CN" w:bidi="ar"/>
        </w:rPr>
        <w:t>急救车升级改造服务 一项 2.2万元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我院原急救车的封存方式为，上面抽屉使用钥匙进行上锁，钥匙统一放于底层左侧柜门内，底层两侧柜门使用封条粘贴封存。但在日常使用中，发现此类急救车的封存方式，存在以下实际问题：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开启急救车方式较为繁琐，具体为：撕封条，取出柜内钥匙，开锁，取用急救车内药品物品。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部分科室出现过急救车钥匙丢失或锁头出现问题，锁头只能直接撬掉更换（如图1）。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急救车柜门长期使用封条，按照封条封锁要求，必须整片粘紧柜门，长期的粘、撕，已有不少急救车胶痕、纸痕满满，难以清理</w:t>
      </w:r>
      <w:bookmarkStart w:id="0" w:name="_Hlk10014813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（如图2、3）</w:t>
      </w:r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36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431800</wp:posOffset>
                </wp:positionV>
                <wp:extent cx="482600" cy="295275"/>
                <wp:effectExtent l="6350" t="6350" r="6350" b="22225"/>
                <wp:wrapNone/>
                <wp:docPr id="24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9527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0" o:spid="_x0000_s1026" o:spt="3" type="#_x0000_t3" style="position:absolute;left:0pt;margin-left:54.55pt;margin-top:34pt;height:23.25pt;width:38pt;z-index:253231104;mso-width-relative:page;mso-height-relative:page;" filled="f" stroked="t" coordsize="21600,21600" o:gfxdata="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gGx7NgAAAAKAQAADwAAAAAAAAABACAAAAAiAAAAZHJzL2Rv&#10;d25yZXYueG1sUEsBAhQAFAAAAAgAh07iQG15tS0BAgAACAQAAA4AAAAAAAAAAQAgAAAAJwEAAGRy&#10;cy9lMm9Eb2MueG1sUEsFBgAAAAAGAAYAWQEAAJoFAAAAAA==&#10;">
                <v:fill on="f" focussize="0,0"/>
                <v:stroke weight="1pt"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0" distR="0">
            <wp:extent cx="1619250" cy="2162175"/>
            <wp:effectExtent l="0" t="0" r="0" b="9525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t xml:space="preserve">   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0" distR="0">
            <wp:extent cx="1600200" cy="2124075"/>
            <wp:effectExtent l="0" t="0" r="0" b="9525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0" distR="0">
            <wp:extent cx="1581150" cy="2105025"/>
            <wp:effectExtent l="0" t="0" r="0" b="9525"/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36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4903680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110490</wp:posOffset>
                </wp:positionV>
                <wp:extent cx="2595245" cy="338455"/>
                <wp:effectExtent l="4445" t="4445" r="10160" b="1905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24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b/>
                                <w:color w:val="2E75B5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图</w:t>
                            </w:r>
                            <w:r>
                              <w:rPr>
                                <w:rFonts w:hint="default" w:ascii="Calibri" w:hAnsi="Calibri" w:eastAsia="宋体" w:cs="Times New Roman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2</w:t>
                            </w:r>
                            <w:r>
                              <w:rPr>
                                <w:rFonts w:hint="eastAsia" w:ascii="Calibri" w:hAnsi="Calibri" w:eastAsia="宋体" w:cs="宋体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Fonts w:hint="default" w:ascii="Calibri" w:hAnsi="Calibri" w:eastAsia="宋体" w:cs="Times New Roman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3</w:t>
                            </w:r>
                            <w:r>
                              <w:rPr>
                                <w:rFonts w:hint="eastAsia" w:ascii="Calibri" w:hAnsi="Calibri" w:eastAsia="宋体" w:cs="宋体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：封条粘贴纸痕明显，不整洁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90.05pt;margin-top:8.7pt;height:26.65pt;width:204.35pt;z-index:249036800;mso-width-relative:page;mso-height-relative:page;" fillcolor="#FFFFFF" filled="t" stroked="t" coordsize="21600,21600" o:gfxdata="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7/ux21gAAAAkBAAAPAAAA&#10;AAAAAAEAIAAAACIAAABkcnMvZG93bnJldi54bWxQSwECFAAUAAAACACHTuJAb3jxeBcCAABGBAAA&#10;DgAAAAAAAAABACAAAAAlAQAAZHJzL2Uyb0RvYy54bWxQSwUGAAAAAAYABgBZAQAAr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b/>
                          <w:color w:val="2E75B5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图</w:t>
                      </w:r>
                      <w:r>
                        <w:rPr>
                          <w:rFonts w:hint="default" w:ascii="Calibri" w:hAnsi="Calibri" w:eastAsia="宋体" w:cs="Times New Roman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2</w:t>
                      </w:r>
                      <w:r>
                        <w:rPr>
                          <w:rFonts w:hint="eastAsia" w:ascii="Calibri" w:hAnsi="Calibri" w:eastAsia="宋体" w:cs="宋体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、</w:t>
                      </w:r>
                      <w:r>
                        <w:rPr>
                          <w:rFonts w:hint="default" w:ascii="Calibri" w:hAnsi="Calibri" w:eastAsia="宋体" w:cs="Times New Roman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3</w:t>
                      </w:r>
                      <w:r>
                        <w:rPr>
                          <w:rFonts w:hint="eastAsia" w:ascii="Calibri" w:hAnsi="Calibri" w:eastAsia="宋体" w:cs="宋体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：封条粘贴纸痕明显，不整洁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42796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24130</wp:posOffset>
                </wp:positionV>
                <wp:extent cx="1619885" cy="489585"/>
                <wp:effectExtent l="4445" t="4445" r="13970" b="20320"/>
                <wp:wrapNone/>
                <wp:docPr id="20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b/>
                                <w:color w:val="2E75B5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图</w:t>
                            </w:r>
                            <w:r>
                              <w:rPr>
                                <w:rFonts w:hint="default" w:ascii="Calibri" w:hAnsi="Calibri" w:eastAsia="宋体" w:cs="Times New Roman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 w:eastAsia="宋体" w:cs="宋体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：钥匙丢失，右上角锁头被撬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0.1pt;margin-top:1.9pt;height:38.55pt;width:127.55pt;z-index:254279680;mso-width-relative:page;mso-height-relative:page;" fillcolor="#FFFFFF" filled="t" stroked="t" coordsize="21600,21600" o:gfxdata="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rhffTAAAABQEAAA8AAAAAAAAA&#10;AQAgAAAAIgAAAGRycy9kb3ducmV2LnhtbFBLAQIUABQAAAAIAIdO4kCUtCaZFgIAAEYEAAAOAAAA&#10;AAAAAAEAIAAAACIBAABkcnMvZTJvRG9jLnhtbFBLBQYAAAAABgAGAFkBAACq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b/>
                          <w:color w:val="2E75B5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图</w:t>
                      </w:r>
                      <w:r>
                        <w:rPr>
                          <w:rFonts w:hint="default" w:ascii="Calibri" w:hAnsi="Calibri" w:eastAsia="宋体" w:cs="Times New Roman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1</w:t>
                      </w:r>
                      <w:r>
                        <w:rPr>
                          <w:rFonts w:hint="eastAsia" w:ascii="Calibri" w:hAnsi="Calibri" w:eastAsia="宋体" w:cs="宋体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：钥匙丢失，右上角锁头被撬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针对这些问题，我院决定对急救车进行简单改造：</w:t>
      </w:r>
      <w:bookmarkStart w:id="1" w:name="_Hlk10014943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去除锁头</w:t>
      </w:r>
      <w:bookmarkEnd w:id="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、不再使用封条。改造方案如下：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1、统一在急救车左侧，从上至下增加一定宽度挡板，挡板关闭时，能阻挡上面所有抽屉及左下角柜门的开启；挡板上设置有孔，日常检查后，使用一次性锁扣封锁；使用时，直接扯断锁扣即可开启急救车；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2、右下角柜子统一采用开放式管理（放置需要每日检测的喉镜等急救用品）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3、改造后如下面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图4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（去掉锁头，底层不使用封条；左边增加一片至上而下挡板，阻挡上面所有抽屉及左下角柜门的开启，并使用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一次性锁扣）。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sz w:val="28"/>
          <w:szCs w:val="36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133952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3204210</wp:posOffset>
                </wp:positionV>
                <wp:extent cx="4211955" cy="304800"/>
                <wp:effectExtent l="4445" t="4445" r="12700" b="14605"/>
                <wp:wrapNone/>
                <wp:docPr id="2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19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b/>
                                <w:color w:val="2E75B5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图</w:t>
                            </w:r>
                            <w:r>
                              <w:rPr>
                                <w:rFonts w:hint="default" w:ascii="Calibri" w:hAnsi="Calibri" w:eastAsia="宋体" w:cs="Times New Roman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4</w:t>
                            </w:r>
                            <w:r>
                              <w:rPr>
                                <w:rFonts w:hint="eastAsia" w:ascii="Calibri" w:hAnsi="Calibri" w:eastAsia="宋体" w:cs="宋体"/>
                                <w:b/>
                                <w:color w:val="2E75B5"/>
                                <w:kern w:val="2"/>
                                <w:sz w:val="22"/>
                                <w:szCs w:val="28"/>
                                <w:lang w:val="en-US" w:eastAsia="zh-CN" w:bidi="ar"/>
                              </w:rPr>
                              <w:t>：改造后：去除锁头，增加挡板，使用一次性锁扣封锁急救车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60.2pt;margin-top:252.3pt;height:24pt;width:331.65pt;z-index:251133952;mso-width-relative:page;mso-height-relative:page;" fillcolor="#FFFFFF" filled="t" stroked="t" coordsize="21600,21600" o:gfxdata="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rbENcAAAALAQAA&#10;DwAAAAAAAAABACAAAAAiAAAAZHJzL2Rvd25yZXYueG1sUEsBAhQAFAAAAAgAh07iQKnNTA0aAgAA&#10;RgQAAA4AAAAAAAAAAQAgAAAAJg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b/>
                          <w:color w:val="2E75B5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图</w:t>
                      </w:r>
                      <w:r>
                        <w:rPr>
                          <w:rFonts w:hint="default" w:ascii="Calibri" w:hAnsi="Calibri" w:eastAsia="宋体" w:cs="Times New Roman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4</w:t>
                      </w:r>
                      <w:r>
                        <w:rPr>
                          <w:rFonts w:hint="eastAsia" w:ascii="Calibri" w:hAnsi="Calibri" w:eastAsia="宋体" w:cs="宋体"/>
                          <w:b/>
                          <w:color w:val="2E75B5"/>
                          <w:kern w:val="2"/>
                          <w:sz w:val="22"/>
                          <w:szCs w:val="28"/>
                          <w:lang w:val="en-US" w:eastAsia="zh-CN" w:bidi="ar"/>
                        </w:rPr>
                        <w:t>：改造后：去除锁头，增加挡板，使用一次性锁扣封锁急救车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4798822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86360</wp:posOffset>
                </wp:positionV>
                <wp:extent cx="5996305" cy="2225040"/>
                <wp:effectExtent l="4445" t="4445" r="19050" b="18415"/>
                <wp:wrapNone/>
                <wp:docPr id="1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05" cy="2225040"/>
                          <a:chOff x="7149" y="39212"/>
                          <a:chExt cx="9443" cy="3504"/>
                        </a:xfrm>
                      </wpg:grpSpPr>
                      <wps:wsp>
                        <wps:cNvPr id="10" name="直线箭头连接符 3"/>
                        <wps:cNvCnPr/>
                        <wps:spPr>
                          <a:xfrm flipH="1">
                            <a:off x="12472" y="41570"/>
                            <a:ext cx="2143" cy="988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5B9BD5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4415" y="40428"/>
                            <a:ext cx="2177" cy="1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sz w:val="22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宋体"/>
                                  <w:b/>
                                  <w:bCs w:val="0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右下角柜子</w:t>
                              </w:r>
                              <w:r>
                                <w:rPr>
                                  <w:rFonts w:hint="eastAsia" w:ascii="Calibri" w:hAnsi="Calibri" w:eastAsia="宋体" w:cs="宋体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采用</w:t>
                              </w:r>
                              <w:r>
                                <w:rPr>
                                  <w:rFonts w:hint="eastAsia" w:ascii="Calibri" w:hAnsi="Calibri" w:eastAsia="宋体" w:cs="宋体"/>
                                  <w:b/>
                                  <w:bCs w:val="0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开放式管理</w:t>
                              </w:r>
                              <w:r>
                                <w:rPr>
                                  <w:rFonts w:hint="eastAsia" w:ascii="Calibri" w:hAnsi="Calibri" w:eastAsia="宋体" w:cs="宋体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（放置需要每日检测的喉镜等急救用品）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左大括号 7"/>
                        <wps:cNvSpPr/>
                        <wps:spPr>
                          <a:xfrm>
                            <a:off x="9908" y="39786"/>
                            <a:ext cx="471" cy="2930"/>
                          </a:xfrm>
                          <a:prstGeom prst="leftBrace">
                            <a:avLst>
                              <a:gd name="adj1" fmla="val 8323"/>
                              <a:gd name="adj2" fmla="val 50000"/>
                            </a:avLst>
                          </a:prstGeom>
                          <a:noFill/>
                          <a:ln w="19050" cap="flat" cmpd="sng">
                            <a:solidFill>
                              <a:srgbClr val="5B9BD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文本框 8"/>
                        <wps:cNvSpPr txBox="1"/>
                        <wps:spPr>
                          <a:xfrm>
                            <a:off x="7299" y="40620"/>
                            <a:ext cx="2424" cy="1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sz w:val="18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宋体"/>
                                  <w:b/>
                                  <w:bCs w:val="0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左边增加</w:t>
                              </w:r>
                              <w:r>
                                <w:rPr>
                                  <w:rFonts w:hint="eastAsia" w:ascii="Calibri" w:hAnsi="Calibri" w:eastAsia="宋体" w:cs="宋体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一至上而下</w:t>
                              </w:r>
                              <w:r>
                                <w:rPr>
                                  <w:rFonts w:hint="eastAsia" w:ascii="Calibri" w:hAnsi="Calibri" w:eastAsia="宋体" w:cs="宋体"/>
                                  <w:b/>
                                  <w:bCs w:val="0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挡板</w:t>
                              </w:r>
                              <w:r>
                                <w:rPr>
                                  <w:rFonts w:hint="eastAsia" w:ascii="Calibri" w:hAnsi="Calibri" w:eastAsia="宋体" w:cs="宋体"/>
                                  <w:kern w:val="2"/>
                                  <w:sz w:val="22"/>
                                  <w:szCs w:val="28"/>
                                  <w:lang w:val="en-US" w:eastAsia="zh-CN" w:bidi="ar"/>
                                </w:rPr>
                                <w:t>，阻挡上面所有抽屉及左下角柜门的开启。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直线箭头连接符 10"/>
                        <wps:cNvCnPr/>
                        <wps:spPr>
                          <a:xfrm>
                            <a:off x="8681" y="39351"/>
                            <a:ext cx="1396" cy="301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5B9BD5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文本框 11"/>
                        <wps:cNvSpPr txBox="1"/>
                        <wps:spPr>
                          <a:xfrm>
                            <a:off x="7149" y="39212"/>
                            <a:ext cx="1440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widowControl w:val="0"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both"/>
                                <w:rPr>
                                  <w:b/>
                                  <w:bCs w:val="0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Calibri" w:hAnsi="Calibri" w:eastAsia="宋体" w:cs="宋体"/>
                                  <w:b/>
                                  <w:bCs w:val="0"/>
                                  <w:kern w:val="2"/>
                                  <w:sz w:val="21"/>
                                  <w:szCs w:val="24"/>
                                  <w:lang w:val="en-US" w:eastAsia="zh-CN" w:bidi="ar"/>
                                </w:rPr>
                                <w:t>一次性锁扣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-25.35pt;margin-top:6.8pt;height:175.2pt;width:472.15pt;z-index:247988224;mso-width-relative:page;mso-height-relative:page;" coordorigin="7149,39212" coordsize="9443,3504" o:gfxdata="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">
                <o:lock v:ext="edit" aspectratio="f"/>
                <v:shape id="直线箭头连接符 3" o:spid="_x0000_s1026" o:spt="32" type="#_x0000_t32" style="position:absolute;left:12472;top:41570;flip:x;height:988;width:2143;" filled="f" stroked="t" coordsize="21600,21600" o:gfxdata="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bV4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75pt" color="#5B9BD5" joinstyle="miter" endarrow="block"/>
                  <v:imagedata o:title=""/>
                  <o:lock v:ext="edit" aspectratio="f"/>
                </v:shape>
                <v:shape id="文本框 5" o:spid="_x0000_s1026" o:spt="202" type="#_x0000_t202" style="position:absolute;left:14415;top:40428;height:1591;width:2177;" fillcolor="#FFFFFF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widowControl w:val="0"/>
                          <w:suppressLineNumbers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sz w:val="22"/>
                            <w:szCs w:val="28"/>
                            <w:lang w:val="en-US"/>
                          </w:rPr>
                        </w:pPr>
                        <w:r>
                          <w:rPr>
                            <w:rFonts w:hint="eastAsia" w:ascii="Calibri" w:hAnsi="Calibri" w:eastAsia="宋体" w:cs="宋体"/>
                            <w:b/>
                            <w:bCs w:val="0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右下角柜子</w:t>
                        </w:r>
                        <w:r>
                          <w:rPr>
                            <w:rFonts w:hint="eastAsia" w:ascii="Calibri" w:hAnsi="Calibri" w:eastAsia="宋体" w:cs="宋体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采用</w:t>
                        </w:r>
                        <w:r>
                          <w:rPr>
                            <w:rFonts w:hint="eastAsia" w:ascii="Calibri" w:hAnsi="Calibri" w:eastAsia="宋体" w:cs="宋体"/>
                            <w:b/>
                            <w:bCs w:val="0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开放式管理</w:t>
                        </w:r>
                        <w:r>
                          <w:rPr>
                            <w:rFonts w:hint="eastAsia" w:ascii="Calibri" w:hAnsi="Calibri" w:eastAsia="宋体" w:cs="宋体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（放置需要每日检测的喉镜等急救用品）</w:t>
                        </w:r>
                      </w:p>
                    </w:txbxContent>
                  </v:textbox>
                </v:shape>
                <v:shape id="左大括号 7" o:spid="_x0000_s1026" o:spt="87" type="#_x0000_t87" style="position:absolute;left:9908;top:39786;height:2930;width:471;" filled="f" stroked="t" coordsize="21600,21600" o:gfxdata="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kfWZrUAAADbAAAADwAA&#10;AAAAAAABACAAAAAiAAAAZHJzL2Rvd25yZXYueG1sUEsBAhQAFAAAAAgAh07iQDMvBZ47AAAAOQAA&#10;ABAAAAAAAAAAAQAgAAAABAEAAGRycy9zaGFwZXhtbC54bWxQSwUGAAAAAAYABgBbAQAArgMAAAAA&#10;" adj="288,10800">
                  <v:fill on="f" focussize="0,0"/>
                  <v:stroke weight="1.5pt" color="#5B9BD5" joinstyle="miter"/>
                  <v:imagedata o:title=""/>
                  <o:lock v:ext="edit" aspectratio="f"/>
                </v:shape>
                <v:shape id="文本框 8" o:spid="_x0000_s1026" o:spt="202" type="#_x0000_t202" style="position:absolute;left:7299;top:40620;height:1399;width:2424;" fillcolor="#FFFFFF" filled="t" stroked="t" coordsize="21600,21600" o:gfxdata="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MJhxR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widowControl w:val="0"/>
                          <w:suppressLineNumbers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sz w:val="18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Calibri" w:hAnsi="Calibri" w:eastAsia="宋体" w:cs="宋体"/>
                            <w:b/>
                            <w:bCs w:val="0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左边增加</w:t>
                        </w:r>
                        <w:r>
                          <w:rPr>
                            <w:rFonts w:hint="eastAsia" w:ascii="Calibri" w:hAnsi="Calibri" w:eastAsia="宋体" w:cs="宋体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一至上而下</w:t>
                        </w:r>
                        <w:r>
                          <w:rPr>
                            <w:rFonts w:hint="eastAsia" w:ascii="Calibri" w:hAnsi="Calibri" w:eastAsia="宋体" w:cs="宋体"/>
                            <w:b/>
                            <w:bCs w:val="0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挡板</w:t>
                        </w:r>
                        <w:r>
                          <w:rPr>
                            <w:rFonts w:hint="eastAsia" w:ascii="Calibri" w:hAnsi="Calibri" w:eastAsia="宋体" w:cs="宋体"/>
                            <w:kern w:val="2"/>
                            <w:sz w:val="22"/>
                            <w:szCs w:val="28"/>
                            <w:lang w:val="en-US" w:eastAsia="zh-CN" w:bidi="ar"/>
                          </w:rPr>
                          <w:t>，阻挡上面所有抽屉及左下角柜门的开启。</w:t>
                        </w:r>
                      </w:p>
                    </w:txbxContent>
                  </v:textbox>
                </v:shape>
                <v:shape id="直线箭头连接符 10" o:spid="_x0000_s1026" o:spt="32" type="#_x0000_t32" style="position:absolute;left:8681;top:39351;height:301;width:1396;" filled="f" stroked="t" coordsize="21600,21600" o:gfxdata="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9ucm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75pt" color="#5B9BD5" joinstyle="miter" endarrow="block"/>
                  <v:imagedata o:title=""/>
                  <o:lock v:ext="edit" aspectratio="f"/>
                </v:shape>
                <v:shape id="文本框 11" o:spid="_x0000_s1026" o:spt="202" type="#_x0000_t202" style="position:absolute;left:7149;top:39212;height:439;width:1440;" fillcolor="#FFFFFF" filled="t" stroked="t" coordsize="21600,21600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widowControl w:val="0"/>
                          <w:suppressLineNumbers w:val="0"/>
                          <w:spacing w:before="0" w:beforeAutospacing="0" w:after="0" w:afterAutospacing="0"/>
                          <w:ind w:left="0" w:right="0"/>
                          <w:jc w:val="both"/>
                          <w:rPr>
                            <w:b/>
                            <w:bCs w:val="0"/>
                            <w:lang w:val="en-US"/>
                          </w:rPr>
                        </w:pPr>
                        <w:r>
                          <w:rPr>
                            <w:rFonts w:hint="eastAsia" w:ascii="Calibri" w:hAnsi="Calibri" w:eastAsia="宋体" w:cs="宋体"/>
                            <w:b/>
                            <w:bCs w:val="0"/>
                            <w:kern w:val="2"/>
                            <w:sz w:val="21"/>
                            <w:szCs w:val="24"/>
                            <w:lang w:val="en-US" w:eastAsia="zh-CN" w:bidi="ar"/>
                          </w:rPr>
                          <w:t>一次性锁扣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36"/>
          <w:lang w:val="en-US"/>
        </w:rPr>
        <w:t xml:space="preserve">             </w:t>
      </w:r>
      <w:r>
        <w:rPr>
          <w:sz w:val="28"/>
          <w:szCs w:val="36"/>
          <w:lang w:val="en-US"/>
        </w:rPr>
        <w:drawing>
          <wp:inline distT="0" distB="0" distL="0" distR="0">
            <wp:extent cx="2276475" cy="3286125"/>
            <wp:effectExtent l="0" t="0" r="9525" b="9525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25269" t="27977" r="2485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若进行急救车改造，改造费用主要为以下两方面（详见表1）：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改造费用：全院（三个院区）共62台急救车需要改造；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锁扣费用：锁扣为一次性使用，可根据医院要求定制唯一编码；预计每台急救车每年使用30个锁扣，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该项费用为急救车一年使用锁扣所需费用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200" w:right="0" w:rightChars="0"/>
        <w:jc w:val="both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两项费用总预算为2.2万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CA907"/>
    <w:multiLevelType w:val="multilevel"/>
    <w:tmpl w:val="EF8CA907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389C63CC"/>
    <w:multiLevelType w:val="multilevel"/>
    <w:tmpl w:val="389C63C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66CA"/>
    <w:rsid w:val="01544559"/>
    <w:rsid w:val="025F1A88"/>
    <w:rsid w:val="04D06C2A"/>
    <w:rsid w:val="05582AB8"/>
    <w:rsid w:val="067C68CC"/>
    <w:rsid w:val="0B156CA5"/>
    <w:rsid w:val="0C5978E7"/>
    <w:rsid w:val="0E486BB9"/>
    <w:rsid w:val="11A424B7"/>
    <w:rsid w:val="143B03DC"/>
    <w:rsid w:val="15586A0E"/>
    <w:rsid w:val="15734C51"/>
    <w:rsid w:val="1591764E"/>
    <w:rsid w:val="164E1B7E"/>
    <w:rsid w:val="17741EFD"/>
    <w:rsid w:val="17CB2B06"/>
    <w:rsid w:val="1A177D37"/>
    <w:rsid w:val="21385E3B"/>
    <w:rsid w:val="27435B1F"/>
    <w:rsid w:val="283C7340"/>
    <w:rsid w:val="28646761"/>
    <w:rsid w:val="2B3975FB"/>
    <w:rsid w:val="2E7908F2"/>
    <w:rsid w:val="32FF5867"/>
    <w:rsid w:val="337F4030"/>
    <w:rsid w:val="353535D1"/>
    <w:rsid w:val="3BAB3116"/>
    <w:rsid w:val="3E2C1CD1"/>
    <w:rsid w:val="3F9F2220"/>
    <w:rsid w:val="434F1E01"/>
    <w:rsid w:val="43805BC7"/>
    <w:rsid w:val="461F5E7D"/>
    <w:rsid w:val="46C94EB4"/>
    <w:rsid w:val="4833263C"/>
    <w:rsid w:val="4AC830AC"/>
    <w:rsid w:val="4E0470AC"/>
    <w:rsid w:val="4FD4547F"/>
    <w:rsid w:val="54577D6D"/>
    <w:rsid w:val="54CC4676"/>
    <w:rsid w:val="563D27DE"/>
    <w:rsid w:val="568E4C7D"/>
    <w:rsid w:val="5A436014"/>
    <w:rsid w:val="5B576EE5"/>
    <w:rsid w:val="5C454EB4"/>
    <w:rsid w:val="5EC30A17"/>
    <w:rsid w:val="5FF910F9"/>
    <w:rsid w:val="614D3014"/>
    <w:rsid w:val="61854AFA"/>
    <w:rsid w:val="62297B0B"/>
    <w:rsid w:val="62D14EAE"/>
    <w:rsid w:val="63432EC0"/>
    <w:rsid w:val="646A501A"/>
    <w:rsid w:val="65144BDD"/>
    <w:rsid w:val="657C5CB3"/>
    <w:rsid w:val="672D7C7D"/>
    <w:rsid w:val="67AC596A"/>
    <w:rsid w:val="69344C7A"/>
    <w:rsid w:val="6A060A4A"/>
    <w:rsid w:val="6A54757D"/>
    <w:rsid w:val="6BDB683C"/>
    <w:rsid w:val="6DB47013"/>
    <w:rsid w:val="6DC00979"/>
    <w:rsid w:val="6E214C03"/>
    <w:rsid w:val="6E445188"/>
    <w:rsid w:val="6FFD2DBF"/>
    <w:rsid w:val="70015491"/>
    <w:rsid w:val="7138104B"/>
    <w:rsid w:val="73331D4D"/>
    <w:rsid w:val="73ED6EE5"/>
    <w:rsid w:val="77EE7C5F"/>
    <w:rsid w:val="78D02B7C"/>
    <w:rsid w:val="798D6716"/>
    <w:rsid w:val="7AFF21DC"/>
    <w:rsid w:val="7D82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2022-03-29T08:33:00Z</dcterms:created>
  <dc:creator>sfy</dc:creator>
  <cp:lastModifiedBy>潘瑜</cp:lastModifiedBy>
  <dcterms:modified xsi:type="dcterms:W3CDTF">2022-04-20T09:11:53Z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