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b/>
          <w:bCs/>
          <w:sz w:val="24"/>
          <w:szCs w:val="24"/>
        </w:rPr>
      </w:pPr>
      <w:r>
        <w:rPr>
          <w:rFonts w:hint="eastAsia"/>
          <w:b/>
          <w:sz w:val="24"/>
          <w:szCs w:val="24"/>
        </w:rPr>
        <w:t>包</w:t>
      </w:r>
      <w:r>
        <w:rPr>
          <w:b/>
          <w:sz w:val="24"/>
          <w:szCs w:val="24"/>
        </w:rPr>
        <w:t>1</w:t>
      </w:r>
      <w:r>
        <w:rPr>
          <w:rFonts w:hint="eastAsia"/>
          <w:b/>
          <w:sz w:val="24"/>
          <w:szCs w:val="24"/>
        </w:rPr>
        <w:t>：医用防褥疮垫</w:t>
      </w:r>
      <w:r>
        <w:rPr>
          <w:b/>
          <w:sz w:val="24"/>
          <w:szCs w:val="24"/>
        </w:rPr>
        <w:t>4</w:t>
      </w:r>
      <w:r>
        <w:rPr>
          <w:rFonts w:hint="eastAsia"/>
          <w:b/>
          <w:sz w:val="24"/>
          <w:szCs w:val="24"/>
        </w:rPr>
        <w:t>套    预算</w:t>
      </w:r>
      <w:r>
        <w:rPr>
          <w:b/>
          <w:sz w:val="24"/>
          <w:szCs w:val="24"/>
        </w:rPr>
        <w:t>9.5</w:t>
      </w:r>
      <w:r>
        <w:rPr>
          <w:rFonts w:hint="eastAsia"/>
          <w:b/>
          <w:sz w:val="24"/>
          <w:szCs w:val="24"/>
        </w:rPr>
        <w:t>万元</w:t>
      </w:r>
    </w:p>
    <w:p>
      <w:pPr>
        <w:spacing w:line="276" w:lineRule="auto"/>
        <w:rPr>
          <w:b/>
          <w:bCs/>
          <w:szCs w:val="21"/>
        </w:rPr>
      </w:pPr>
    </w:p>
    <w:p>
      <w:pPr>
        <w:numPr>
          <w:ilvl w:val="0"/>
          <w:numId w:val="2"/>
        </w:numPr>
        <w:tabs>
          <w:tab w:val="left" w:pos="540"/>
        </w:tabs>
        <w:spacing w:line="276" w:lineRule="auto"/>
        <w:rPr>
          <w:b/>
          <w:szCs w:val="21"/>
        </w:rPr>
      </w:pPr>
      <w:r>
        <w:rPr>
          <w:rFonts w:hint="eastAsia"/>
          <w:b/>
          <w:szCs w:val="21"/>
        </w:rPr>
        <w:t>基本要求</w:t>
      </w:r>
    </w:p>
    <w:p>
      <w:pPr>
        <w:numPr>
          <w:ilvl w:val="0"/>
          <w:numId w:val="3"/>
        </w:numPr>
        <w:spacing w:line="276" w:lineRule="auto"/>
        <w:rPr>
          <w:szCs w:val="21"/>
        </w:rPr>
      </w:pPr>
      <w:r>
        <w:rPr>
          <w:rFonts w:hint="eastAsia"/>
          <w:szCs w:val="21"/>
        </w:rPr>
        <w:t>名称：医用防褥疮垫</w:t>
      </w:r>
    </w:p>
    <w:p>
      <w:pPr>
        <w:numPr>
          <w:ilvl w:val="0"/>
          <w:numId w:val="3"/>
        </w:numPr>
        <w:spacing w:line="276" w:lineRule="auto"/>
        <w:ind w:left="0" w:firstLine="0"/>
        <w:rPr>
          <w:szCs w:val="21"/>
        </w:rPr>
      </w:pPr>
      <w:r>
        <w:rPr>
          <w:rFonts w:hint="eastAsia"/>
          <w:szCs w:val="21"/>
        </w:rPr>
        <w:t>数量：</w:t>
      </w:r>
      <w:r>
        <w:rPr>
          <w:szCs w:val="21"/>
        </w:rPr>
        <w:t>4</w:t>
      </w:r>
      <w:r>
        <w:rPr>
          <w:rFonts w:hint="eastAsia"/>
          <w:szCs w:val="21"/>
        </w:rPr>
        <w:t>套</w:t>
      </w:r>
    </w:p>
    <w:p>
      <w:pPr>
        <w:numPr>
          <w:ilvl w:val="0"/>
          <w:numId w:val="3"/>
        </w:numPr>
        <w:spacing w:line="276" w:lineRule="auto"/>
        <w:ind w:left="0" w:firstLine="0"/>
        <w:rPr>
          <w:szCs w:val="21"/>
        </w:rPr>
      </w:pPr>
      <w:r>
        <w:rPr>
          <w:rFonts w:hint="eastAsia"/>
          <w:szCs w:val="21"/>
        </w:rPr>
        <w:t>货期：发布中标通知书后一个月内</w:t>
      </w:r>
    </w:p>
    <w:p>
      <w:pPr>
        <w:spacing w:line="276" w:lineRule="auto"/>
      </w:pPr>
      <w:r>
        <w:t>4</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numPr>
          <w:ilvl w:val="0"/>
          <w:numId w:val="2"/>
        </w:numPr>
        <w:tabs>
          <w:tab w:val="left" w:pos="540"/>
        </w:tabs>
        <w:spacing w:line="276" w:lineRule="auto"/>
        <w:rPr>
          <w:szCs w:val="21"/>
        </w:rPr>
      </w:pPr>
      <w:r>
        <w:rPr>
          <w:rFonts w:hint="eastAsia"/>
          <w:b/>
          <w:szCs w:val="21"/>
        </w:rPr>
        <w:t>主要技术要求（达到或优于）</w:t>
      </w:r>
    </w:p>
    <w:p>
      <w:pPr>
        <w:tabs>
          <w:tab w:val="left" w:pos="420"/>
          <w:tab w:val="left" w:pos="540"/>
        </w:tabs>
        <w:spacing w:line="276" w:lineRule="auto"/>
        <w:rPr>
          <w:bCs/>
          <w:szCs w:val="21"/>
        </w:rPr>
      </w:pPr>
      <w:r>
        <w:rPr>
          <w:rFonts w:hint="eastAsia"/>
          <w:bCs/>
          <w:szCs w:val="21"/>
        </w:rPr>
        <w:t>临床用途：用于预防褥疮。</w:t>
      </w:r>
    </w:p>
    <w:p>
      <w:pPr>
        <w:pStyle w:val="28"/>
        <w:numPr>
          <w:ilvl w:val="0"/>
          <w:numId w:val="4"/>
        </w:numPr>
        <w:tabs>
          <w:tab w:val="left" w:pos="420"/>
          <w:tab w:val="left" w:pos="540"/>
        </w:tabs>
        <w:spacing w:line="276" w:lineRule="auto"/>
        <w:ind w:firstLineChars="0"/>
        <w:rPr>
          <w:bCs/>
          <w:szCs w:val="21"/>
        </w:rPr>
      </w:pPr>
      <w:r>
        <w:rPr>
          <w:rFonts w:hint="eastAsia"/>
          <w:bCs/>
          <w:szCs w:val="21"/>
        </w:rPr>
        <w:t>主要由主机和床垫构成。床垫规格有：1</w:t>
      </w:r>
      <w:r>
        <w:rPr>
          <w:bCs/>
          <w:szCs w:val="21"/>
        </w:rPr>
        <w:t>66*48*0.6cm</w:t>
      </w:r>
      <w:r>
        <w:rPr>
          <w:rFonts w:hint="eastAsia"/>
          <w:bCs/>
          <w:szCs w:val="21"/>
        </w:rPr>
        <w:t>；7</w:t>
      </w:r>
      <w:r>
        <w:rPr>
          <w:bCs/>
          <w:szCs w:val="21"/>
        </w:rPr>
        <w:t>0*55*0.6cm</w:t>
      </w:r>
      <w:r>
        <w:rPr>
          <w:rFonts w:hint="eastAsia"/>
          <w:bCs/>
          <w:szCs w:val="21"/>
        </w:rPr>
        <w:t>；1</w:t>
      </w:r>
      <w:r>
        <w:rPr>
          <w:bCs/>
          <w:szCs w:val="21"/>
        </w:rPr>
        <w:t>85*90*3.0cm</w:t>
      </w:r>
      <w:r>
        <w:rPr>
          <w:rFonts w:hint="eastAsia"/>
          <w:bCs/>
          <w:szCs w:val="21"/>
        </w:rPr>
        <w:t>。长度允差±3</w:t>
      </w:r>
      <w:r>
        <w:rPr>
          <w:bCs/>
          <w:szCs w:val="21"/>
        </w:rPr>
        <w:t>cm</w:t>
      </w:r>
      <w:r>
        <w:rPr>
          <w:rFonts w:hint="eastAsia"/>
          <w:bCs/>
          <w:szCs w:val="21"/>
        </w:rPr>
        <w:t>，高度允差±0</w:t>
      </w:r>
      <w:r>
        <w:rPr>
          <w:bCs/>
          <w:szCs w:val="21"/>
        </w:rPr>
        <w:t>.2cm</w:t>
      </w:r>
      <w:r>
        <w:rPr>
          <w:rFonts w:hint="eastAsia"/>
          <w:bCs/>
          <w:szCs w:val="21"/>
        </w:rPr>
        <w:t>。</w:t>
      </w:r>
    </w:p>
    <w:p>
      <w:pPr>
        <w:pStyle w:val="28"/>
        <w:numPr>
          <w:ilvl w:val="0"/>
          <w:numId w:val="4"/>
        </w:numPr>
        <w:tabs>
          <w:tab w:val="left" w:pos="420"/>
          <w:tab w:val="left" w:pos="540"/>
        </w:tabs>
        <w:spacing w:line="276" w:lineRule="auto"/>
        <w:ind w:firstLineChars="0"/>
        <w:rPr>
          <w:bCs/>
          <w:szCs w:val="21"/>
        </w:rPr>
      </w:pPr>
      <w:r>
        <w:rPr>
          <w:rFonts w:hint="eastAsia"/>
          <w:bCs/>
          <w:szCs w:val="21"/>
        </w:rPr>
        <w:t>输入功率≤4</w:t>
      </w:r>
      <w:r>
        <w:rPr>
          <w:bCs/>
          <w:szCs w:val="21"/>
        </w:rPr>
        <w:t>00VA</w:t>
      </w:r>
      <w:r>
        <w:rPr>
          <w:rFonts w:hint="eastAsia"/>
          <w:bCs/>
          <w:szCs w:val="21"/>
        </w:rPr>
        <w:t>。</w:t>
      </w:r>
    </w:p>
    <w:p>
      <w:pPr>
        <w:pStyle w:val="28"/>
        <w:numPr>
          <w:ilvl w:val="0"/>
          <w:numId w:val="4"/>
        </w:numPr>
        <w:tabs>
          <w:tab w:val="left" w:pos="420"/>
          <w:tab w:val="left" w:pos="540"/>
        </w:tabs>
        <w:spacing w:line="276" w:lineRule="auto"/>
        <w:ind w:firstLineChars="0"/>
        <w:rPr>
          <w:bCs/>
          <w:szCs w:val="21"/>
        </w:rPr>
      </w:pPr>
      <w:r>
        <w:rPr>
          <w:rFonts w:hint="eastAsia"/>
          <w:bCs/>
          <w:szCs w:val="21"/>
        </w:rPr>
        <w:t>加热功率：3</w:t>
      </w:r>
      <w:r>
        <w:rPr>
          <w:bCs/>
          <w:szCs w:val="21"/>
        </w:rPr>
        <w:t>50VA</w:t>
      </w:r>
      <w:r>
        <w:rPr>
          <w:rFonts w:hint="eastAsia"/>
          <w:bCs/>
          <w:szCs w:val="21"/>
        </w:rPr>
        <w:t>±</w:t>
      </w:r>
      <w:r>
        <w:rPr>
          <w:bCs/>
          <w:szCs w:val="21"/>
        </w:rPr>
        <w:t>15</w:t>
      </w:r>
      <w:r>
        <w:rPr>
          <w:rFonts w:hint="eastAsia"/>
          <w:bCs/>
          <w:szCs w:val="21"/>
        </w:rPr>
        <w:t>%。</w:t>
      </w:r>
    </w:p>
    <w:p>
      <w:pPr>
        <w:pStyle w:val="28"/>
        <w:numPr>
          <w:ilvl w:val="0"/>
          <w:numId w:val="4"/>
        </w:numPr>
        <w:tabs>
          <w:tab w:val="left" w:pos="420"/>
          <w:tab w:val="left" w:pos="540"/>
        </w:tabs>
        <w:spacing w:line="276" w:lineRule="auto"/>
        <w:ind w:firstLineChars="0"/>
        <w:rPr>
          <w:bCs/>
          <w:szCs w:val="21"/>
        </w:rPr>
      </w:pPr>
      <w:r>
        <w:rPr>
          <w:rFonts w:hint="eastAsia"/>
          <w:bCs/>
          <w:szCs w:val="21"/>
        </w:rPr>
        <w:t>温度设定为2</w:t>
      </w:r>
      <w:r>
        <w:rPr>
          <w:bCs/>
          <w:szCs w:val="21"/>
        </w:rPr>
        <w:t>4</w:t>
      </w:r>
      <w:r>
        <w:rPr>
          <w:rFonts w:hint="eastAsia"/>
          <w:bCs/>
          <w:szCs w:val="21"/>
        </w:rPr>
        <w:t>~</w:t>
      </w:r>
      <w:r>
        <w:rPr>
          <w:bCs/>
          <w:szCs w:val="21"/>
        </w:rPr>
        <w:t>45</w:t>
      </w:r>
      <w:r>
        <w:rPr>
          <w:rFonts w:hint="eastAsia" w:ascii="宋体" w:hAnsi="宋体" w:eastAsia="宋体" w:cs="宋体"/>
          <w:bCs/>
          <w:szCs w:val="21"/>
        </w:rPr>
        <w:t>℃，温度控制精度≤1℃。</w:t>
      </w:r>
    </w:p>
    <w:p>
      <w:pPr>
        <w:pStyle w:val="28"/>
        <w:numPr>
          <w:ilvl w:val="0"/>
          <w:numId w:val="4"/>
        </w:numPr>
        <w:tabs>
          <w:tab w:val="left" w:pos="420"/>
          <w:tab w:val="left" w:pos="540"/>
        </w:tabs>
        <w:spacing w:line="276" w:lineRule="auto"/>
        <w:ind w:firstLineChars="0"/>
        <w:rPr>
          <w:bCs/>
          <w:szCs w:val="21"/>
        </w:rPr>
      </w:pPr>
      <w:r>
        <w:rPr>
          <w:rFonts w:hint="eastAsia"/>
          <w:bCs/>
          <w:szCs w:val="21"/>
        </w:rPr>
        <w:t>可承重1</w:t>
      </w:r>
      <w:r>
        <w:rPr>
          <w:bCs/>
          <w:szCs w:val="21"/>
        </w:rPr>
        <w:t>50K</w:t>
      </w:r>
      <w:r>
        <w:rPr>
          <w:rFonts w:hint="eastAsia"/>
          <w:bCs/>
          <w:szCs w:val="21"/>
        </w:rPr>
        <w:t>g。</w:t>
      </w:r>
    </w:p>
    <w:p>
      <w:pPr>
        <w:pStyle w:val="28"/>
        <w:numPr>
          <w:ilvl w:val="0"/>
          <w:numId w:val="4"/>
        </w:numPr>
        <w:tabs>
          <w:tab w:val="left" w:pos="420"/>
          <w:tab w:val="left" w:pos="540"/>
        </w:tabs>
        <w:spacing w:line="276" w:lineRule="auto"/>
        <w:ind w:firstLineChars="0"/>
        <w:rPr>
          <w:bCs/>
          <w:szCs w:val="21"/>
        </w:rPr>
      </w:pPr>
      <w:r>
        <w:rPr>
          <w:rFonts w:hint="eastAsia"/>
          <w:bCs/>
          <w:szCs w:val="21"/>
        </w:rPr>
        <w:t>工作时噪音≤4</w:t>
      </w:r>
      <w:r>
        <w:rPr>
          <w:bCs/>
          <w:szCs w:val="21"/>
        </w:rPr>
        <w:t>5dB</w:t>
      </w:r>
      <w:r>
        <w:rPr>
          <w:rFonts w:hint="eastAsia"/>
          <w:bCs/>
          <w:szCs w:val="21"/>
        </w:rPr>
        <w:t>。</w:t>
      </w:r>
    </w:p>
    <w:p>
      <w:pPr>
        <w:pStyle w:val="28"/>
        <w:numPr>
          <w:ilvl w:val="0"/>
          <w:numId w:val="4"/>
        </w:numPr>
        <w:tabs>
          <w:tab w:val="left" w:pos="420"/>
          <w:tab w:val="left" w:pos="540"/>
        </w:tabs>
        <w:spacing w:line="276" w:lineRule="auto"/>
        <w:ind w:firstLineChars="0"/>
        <w:rPr>
          <w:bCs/>
          <w:szCs w:val="21"/>
        </w:rPr>
      </w:pPr>
      <w:r>
        <w:rPr>
          <w:rFonts w:hint="eastAsia"/>
          <w:bCs/>
          <w:szCs w:val="21"/>
        </w:rPr>
        <w:t>按防电击类型分类属于I</w:t>
      </w:r>
      <w:r>
        <w:rPr>
          <w:bCs/>
          <w:szCs w:val="21"/>
        </w:rPr>
        <w:t>I</w:t>
      </w:r>
      <w:r>
        <w:rPr>
          <w:rFonts w:hint="eastAsia"/>
          <w:bCs/>
          <w:szCs w:val="21"/>
        </w:rPr>
        <w:t>类，按防电击程度分类属于具有B型应用部分的设备。</w:t>
      </w:r>
    </w:p>
    <w:p>
      <w:pPr>
        <w:pStyle w:val="28"/>
        <w:numPr>
          <w:ilvl w:val="0"/>
          <w:numId w:val="4"/>
        </w:numPr>
        <w:tabs>
          <w:tab w:val="left" w:pos="420"/>
          <w:tab w:val="left" w:pos="540"/>
        </w:tabs>
        <w:spacing w:line="276" w:lineRule="auto"/>
        <w:ind w:firstLineChars="0"/>
        <w:rPr>
          <w:bCs/>
          <w:szCs w:val="21"/>
        </w:rPr>
      </w:pPr>
      <w:r>
        <w:rPr>
          <w:rFonts w:hint="eastAsia"/>
          <w:bCs/>
          <w:szCs w:val="21"/>
        </w:rPr>
        <w:t>按对进液防护程度分类属于I</w:t>
      </w:r>
      <w:r>
        <w:rPr>
          <w:bCs/>
          <w:szCs w:val="21"/>
        </w:rPr>
        <w:t>PX0</w:t>
      </w:r>
      <w:r>
        <w:rPr>
          <w:rFonts w:hint="eastAsia"/>
          <w:bCs/>
          <w:szCs w:val="21"/>
        </w:rPr>
        <w:t>设备。</w:t>
      </w:r>
    </w:p>
    <w:p>
      <w:pPr>
        <w:pStyle w:val="28"/>
        <w:numPr>
          <w:ilvl w:val="0"/>
          <w:numId w:val="4"/>
        </w:numPr>
        <w:tabs>
          <w:tab w:val="left" w:pos="420"/>
          <w:tab w:val="left" w:pos="540"/>
        </w:tabs>
        <w:spacing w:line="276" w:lineRule="auto"/>
        <w:ind w:firstLineChars="0"/>
        <w:rPr>
          <w:bCs/>
          <w:szCs w:val="21"/>
        </w:rPr>
      </w:pPr>
      <w:r>
        <w:rPr>
          <w:rFonts w:hint="eastAsia"/>
          <w:bCs/>
          <w:szCs w:val="21"/>
        </w:rPr>
        <w:t>按在与空气混合的易燃麻醉气或氧或氧化亚氮混合的易燃麻醉气情况下使用时的安全程度分类不属于A</w:t>
      </w:r>
      <w:r>
        <w:rPr>
          <w:bCs/>
          <w:szCs w:val="21"/>
        </w:rPr>
        <w:t>P</w:t>
      </w:r>
      <w:r>
        <w:rPr>
          <w:rFonts w:hint="eastAsia"/>
          <w:bCs/>
          <w:szCs w:val="21"/>
        </w:rPr>
        <w:t>型和A</w:t>
      </w:r>
      <w:r>
        <w:rPr>
          <w:bCs/>
          <w:szCs w:val="21"/>
        </w:rPr>
        <w:t>PG</w:t>
      </w:r>
      <w:r>
        <w:rPr>
          <w:rFonts w:hint="eastAsia"/>
          <w:bCs/>
          <w:szCs w:val="21"/>
        </w:rPr>
        <w:t>型设备。</w:t>
      </w:r>
    </w:p>
    <w:p>
      <w:pPr>
        <w:pStyle w:val="28"/>
        <w:numPr>
          <w:ilvl w:val="0"/>
          <w:numId w:val="4"/>
        </w:numPr>
        <w:tabs>
          <w:tab w:val="left" w:pos="420"/>
          <w:tab w:val="left" w:pos="540"/>
        </w:tabs>
        <w:spacing w:line="276" w:lineRule="auto"/>
        <w:ind w:firstLineChars="0"/>
        <w:rPr>
          <w:rFonts w:hint="eastAsia"/>
          <w:bCs/>
          <w:szCs w:val="21"/>
        </w:rPr>
      </w:pPr>
      <w:r>
        <w:rPr>
          <w:rFonts w:hint="eastAsia"/>
          <w:bCs/>
          <w:szCs w:val="21"/>
        </w:rPr>
        <w:t>可在湿度≤8</w:t>
      </w:r>
      <w:r>
        <w:rPr>
          <w:bCs/>
          <w:szCs w:val="21"/>
        </w:rPr>
        <w:t>0</w:t>
      </w:r>
      <w:r>
        <w:rPr>
          <w:rFonts w:hint="eastAsia"/>
          <w:bCs/>
          <w:szCs w:val="21"/>
        </w:rPr>
        <w:t>%、温度为5~</w:t>
      </w:r>
      <w:r>
        <w:rPr>
          <w:bCs/>
          <w:szCs w:val="21"/>
        </w:rPr>
        <w:t>40</w:t>
      </w:r>
      <w:r>
        <w:rPr>
          <w:rFonts w:hint="eastAsia" w:ascii="宋体" w:hAnsi="宋体" w:eastAsia="宋体" w:cs="宋体"/>
          <w:bCs/>
          <w:szCs w:val="21"/>
        </w:rPr>
        <w:t>℃的室内使用。</w:t>
      </w:r>
    </w:p>
    <w:p>
      <w:pPr>
        <w:spacing w:line="400" w:lineRule="exact"/>
        <w:rPr>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szCs w:val="20"/>
              </w:rPr>
            </w:pPr>
            <w:r>
              <w:rPr>
                <w:rFonts w:hint="eastAsia"/>
                <w:szCs w:val="20"/>
              </w:rPr>
              <w:t>1</w:t>
            </w:r>
          </w:p>
        </w:tc>
        <w:tc>
          <w:tcPr>
            <w:tcW w:w="4677" w:type="dxa"/>
            <w:vAlign w:val="center"/>
          </w:tcPr>
          <w:p>
            <w:pPr>
              <w:jc w:val="center"/>
              <w:rPr>
                <w:szCs w:val="20"/>
                <w:lang w:val="sv-SE"/>
              </w:rPr>
            </w:pPr>
            <w:r>
              <w:rPr>
                <w:rFonts w:hint="eastAsia"/>
                <w:szCs w:val="20"/>
              </w:rPr>
              <w:t>主机</w:t>
            </w:r>
          </w:p>
        </w:tc>
        <w:tc>
          <w:tcPr>
            <w:tcW w:w="2127" w:type="dxa"/>
            <w:vAlign w:val="center"/>
          </w:tcPr>
          <w:p>
            <w:pPr>
              <w:jc w:val="center"/>
              <w:rPr>
                <w:szCs w:val="20"/>
              </w:rPr>
            </w:pPr>
            <w:r>
              <w:rPr>
                <w:rFonts w:hint="eastAsia"/>
                <w:szCs w:val="20"/>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szCs w:val="20"/>
              </w:rPr>
            </w:pPr>
            <w:r>
              <w:rPr>
                <w:rFonts w:hint="eastAsia"/>
                <w:szCs w:val="20"/>
              </w:rPr>
              <w:t>2</w:t>
            </w:r>
          </w:p>
        </w:tc>
        <w:tc>
          <w:tcPr>
            <w:tcW w:w="4677" w:type="dxa"/>
            <w:vAlign w:val="center"/>
          </w:tcPr>
          <w:p>
            <w:pPr>
              <w:jc w:val="center"/>
              <w:rPr>
                <w:szCs w:val="20"/>
              </w:rPr>
            </w:pPr>
            <w:r>
              <w:rPr>
                <w:rFonts w:hint="eastAsia"/>
                <w:szCs w:val="20"/>
              </w:rPr>
              <w:t>床垫</w:t>
            </w:r>
          </w:p>
        </w:tc>
        <w:tc>
          <w:tcPr>
            <w:tcW w:w="2127" w:type="dxa"/>
            <w:vAlign w:val="center"/>
          </w:tcPr>
          <w:p>
            <w:pPr>
              <w:jc w:val="center"/>
              <w:rPr>
                <w:szCs w:val="20"/>
              </w:rPr>
            </w:pPr>
            <w:r>
              <w:rPr>
                <w:rFonts w:hint="eastAsia"/>
                <w:szCs w:val="20"/>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szCs w:val="20"/>
              </w:rPr>
            </w:pPr>
            <w:r>
              <w:rPr>
                <w:szCs w:val="20"/>
              </w:rPr>
              <w:t>3</w:t>
            </w:r>
          </w:p>
        </w:tc>
        <w:tc>
          <w:tcPr>
            <w:tcW w:w="4677" w:type="dxa"/>
            <w:vAlign w:val="center"/>
          </w:tcPr>
          <w:p>
            <w:pPr>
              <w:jc w:val="center"/>
              <w:rPr>
                <w:szCs w:val="20"/>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szCs w:val="20"/>
              </w:rPr>
            </w:pPr>
            <w:r>
              <w:rPr>
                <w:rFonts w:hint="eastAsia"/>
                <w:szCs w:val="20"/>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rFonts w:hint="eastAsia"/>
          <w:szCs w:val="21"/>
          <w:lang w:val="en-US" w:eastAsia="zh-CN"/>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spacing w:line="276" w:lineRule="auto"/>
        <w:rPr>
          <w:b/>
          <w:sz w:val="24"/>
          <w:szCs w:val="24"/>
        </w:rPr>
      </w:pPr>
    </w:p>
    <w:p>
      <w:pPr>
        <w:rPr>
          <w:rFonts w:hint="eastAsia"/>
          <w:b/>
          <w:sz w:val="24"/>
          <w:szCs w:val="24"/>
        </w:rPr>
      </w:pPr>
      <w:r>
        <w:rPr>
          <w:rFonts w:hint="eastAsia"/>
          <w:b/>
          <w:sz w:val="24"/>
          <w:szCs w:val="24"/>
        </w:rPr>
        <w:br w:type="page"/>
      </w:r>
    </w:p>
    <w:p>
      <w:pPr>
        <w:spacing w:line="276" w:lineRule="auto"/>
        <w:jc w:val="center"/>
        <w:rPr>
          <w:b/>
          <w:bCs/>
          <w:sz w:val="24"/>
          <w:szCs w:val="24"/>
        </w:rPr>
      </w:pPr>
      <w:r>
        <w:rPr>
          <w:rFonts w:hint="eastAsia"/>
          <w:b/>
          <w:sz w:val="24"/>
          <w:szCs w:val="24"/>
        </w:rPr>
        <w:t>包</w:t>
      </w:r>
      <w:r>
        <w:rPr>
          <w:b/>
          <w:sz w:val="24"/>
          <w:szCs w:val="24"/>
        </w:rPr>
        <w:t>2</w:t>
      </w:r>
      <w:r>
        <w:rPr>
          <w:rFonts w:hint="eastAsia"/>
          <w:b/>
          <w:sz w:val="24"/>
          <w:szCs w:val="24"/>
        </w:rPr>
        <w:t xml:space="preserve">：充气升温装置 </w:t>
      </w:r>
      <w:r>
        <w:rPr>
          <w:b/>
          <w:sz w:val="24"/>
          <w:szCs w:val="24"/>
        </w:rPr>
        <w:t>3</w:t>
      </w:r>
      <w:r>
        <w:rPr>
          <w:rFonts w:hint="eastAsia"/>
          <w:b/>
          <w:sz w:val="24"/>
          <w:szCs w:val="24"/>
        </w:rPr>
        <w:t>套   预算</w:t>
      </w:r>
      <w:r>
        <w:rPr>
          <w:b/>
          <w:sz w:val="24"/>
          <w:szCs w:val="24"/>
        </w:rPr>
        <w:t>10</w:t>
      </w:r>
      <w:r>
        <w:rPr>
          <w:rFonts w:hint="eastAsia"/>
          <w:b/>
          <w:sz w:val="24"/>
          <w:szCs w:val="24"/>
        </w:rPr>
        <w:t>万元</w:t>
      </w:r>
    </w:p>
    <w:p>
      <w:pPr>
        <w:spacing w:line="276" w:lineRule="auto"/>
        <w:rPr>
          <w:b/>
          <w:bCs/>
          <w:szCs w:val="21"/>
        </w:rPr>
      </w:pPr>
    </w:p>
    <w:p>
      <w:pPr>
        <w:numPr>
          <w:ilvl w:val="0"/>
          <w:numId w:val="5"/>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名称：充气升温装置</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rFonts w:hint="eastAsia"/>
          <w:szCs w:val="21"/>
          <w:lang w:val="en-US" w:eastAsia="zh-CN"/>
        </w:rPr>
        <w:t>3</w:t>
      </w:r>
      <w:r>
        <w:rPr>
          <w:rFonts w:hint="eastAsia"/>
          <w:szCs w:val="21"/>
        </w:rPr>
        <w:t>套</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4、其他：若为进口产品，必须整机原装进口，供货时可提供进口产品报关单和(或)商检证明，到货时软硬件为当前最新版本(注明版本号)。</w:t>
      </w:r>
    </w:p>
    <w:p>
      <w:pPr>
        <w:numPr>
          <w:ilvl w:val="0"/>
          <w:numId w:val="5"/>
        </w:numPr>
        <w:tabs>
          <w:tab w:val="left" w:pos="540"/>
        </w:tabs>
        <w:spacing w:line="276" w:lineRule="auto"/>
        <w:rPr>
          <w:szCs w:val="21"/>
        </w:rPr>
      </w:pPr>
      <w:r>
        <w:rPr>
          <w:rFonts w:hint="eastAsia"/>
          <w:b/>
          <w:szCs w:val="21"/>
        </w:rPr>
        <w:t>主要技术要求（达到或优于）</w:t>
      </w:r>
    </w:p>
    <w:p>
      <w:pPr>
        <w:spacing w:line="400" w:lineRule="exact"/>
        <w:rPr>
          <w:rFonts w:hint="eastAsia"/>
        </w:rPr>
      </w:pPr>
      <w:r>
        <w:rPr>
          <w:rFonts w:hint="eastAsia"/>
        </w:rPr>
        <w:t>1、机器具有更换过滤器提示，满足运行1000h提示更换过滤器。</w:t>
      </w:r>
    </w:p>
    <w:p>
      <w:pPr>
        <w:spacing w:line="400" w:lineRule="exact"/>
        <w:rPr>
          <w:rFonts w:hint="eastAsia"/>
        </w:rPr>
      </w:pPr>
      <w:r>
        <w:rPr>
          <w:rFonts w:hint="eastAsia"/>
        </w:rPr>
        <w:t>2、▲温度的精准度≤1.0℃；温度档位无极调温，步进1°C。</w:t>
      </w:r>
    </w:p>
    <w:p>
      <w:pPr>
        <w:spacing w:line="400" w:lineRule="exact"/>
        <w:rPr>
          <w:rFonts w:hint="eastAsia"/>
        </w:rPr>
      </w:pPr>
      <w:r>
        <w:rPr>
          <w:rFonts w:hint="eastAsia"/>
        </w:rPr>
        <w:t>3、▲室温、设置温度和实时温度，三温度同屏显示，并且显示精度≤0.1℃。</w:t>
      </w:r>
    </w:p>
    <w:p>
      <w:pPr>
        <w:spacing w:line="400" w:lineRule="exact"/>
        <w:rPr>
          <w:rFonts w:hint="eastAsia"/>
        </w:rPr>
      </w:pPr>
      <w:r>
        <w:rPr>
          <w:rFonts w:hint="eastAsia"/>
        </w:rPr>
        <w:t>4、▲风速档3个，高速风量≥40CFM。</w:t>
      </w:r>
    </w:p>
    <w:p>
      <w:pPr>
        <w:spacing w:line="400" w:lineRule="exact"/>
        <w:rPr>
          <w:rFonts w:hint="eastAsia"/>
        </w:rPr>
      </w:pPr>
      <w:r>
        <w:rPr>
          <w:rFonts w:hint="eastAsia"/>
        </w:rPr>
        <w:t>5、设备安全性能，高低温报警，±2℃报警。</w:t>
      </w:r>
    </w:p>
    <w:p>
      <w:pPr>
        <w:spacing w:line="400" w:lineRule="exact"/>
        <w:rPr>
          <w:rFonts w:hint="eastAsia"/>
        </w:rPr>
      </w:pPr>
      <w:r>
        <w:rPr>
          <w:rFonts w:hint="eastAsia"/>
        </w:rPr>
        <w:t> 5.1、低温报警功能：开机运行＜7分钟出风口的温度达不到设置温度直接实施低温报警停机。</w:t>
      </w:r>
    </w:p>
    <w:p>
      <w:pPr>
        <w:spacing w:line="400" w:lineRule="exact"/>
        <w:rPr>
          <w:rFonts w:hint="eastAsia"/>
        </w:rPr>
      </w:pPr>
      <w:r>
        <w:rPr>
          <w:rFonts w:hint="eastAsia"/>
        </w:rPr>
        <w:t>5.2、稳定运行中，出风口的温度高于/低于设置温2℃，实施高温/低温报警停机。</w:t>
      </w:r>
    </w:p>
    <w:p>
      <w:pPr>
        <w:spacing w:line="400" w:lineRule="exact"/>
        <w:rPr>
          <w:rFonts w:hint="eastAsia"/>
        </w:rPr>
      </w:pPr>
      <w:r>
        <w:rPr>
          <w:rFonts w:hint="eastAsia"/>
        </w:rPr>
        <w:t>5.3、高温报警功能：出风口在任何条件下高于42°C直接实施高温报警停机；</w:t>
      </w:r>
    </w:p>
    <w:p>
      <w:pPr>
        <w:spacing w:line="400" w:lineRule="exact"/>
        <w:rPr>
          <w:rFonts w:hint="eastAsia"/>
        </w:rPr>
      </w:pPr>
      <w:r>
        <w:rPr>
          <w:rFonts w:hint="eastAsia"/>
        </w:rPr>
        <w:t xml:space="preserve">5.4、报警具有图示及报警提示音功能，显示屏中文显示。                         </w:t>
      </w:r>
    </w:p>
    <w:p>
      <w:pPr>
        <w:spacing w:line="400" w:lineRule="exact"/>
        <w:rPr>
          <w:rFonts w:hint="eastAsia"/>
        </w:rPr>
      </w:pPr>
      <w:r>
        <w:rPr>
          <w:rFonts w:hint="eastAsia"/>
        </w:rPr>
        <w:t> 6、温度的使用范围在32-41°C；</w:t>
      </w:r>
    </w:p>
    <w:p>
      <w:pPr>
        <w:spacing w:line="400" w:lineRule="exact"/>
        <w:rPr>
          <w:rFonts w:hint="eastAsia"/>
        </w:rPr>
      </w:pPr>
      <w:r>
        <w:rPr>
          <w:rFonts w:hint="eastAsia"/>
        </w:rPr>
        <w:t>7、≥3个温度探头。</w:t>
      </w:r>
    </w:p>
    <w:p>
      <w:pPr>
        <w:spacing w:line="400" w:lineRule="exact"/>
        <w:rPr>
          <w:rFonts w:hint="eastAsia" w:eastAsia="宋体"/>
        </w:rPr>
      </w:pPr>
      <w:r>
        <w:rPr>
          <w:rFonts w:hint="eastAsia"/>
        </w:rPr>
        <w:t>8、</w:t>
      </w:r>
      <w:r>
        <w:rPr>
          <w:rFonts w:hint="eastAsia" w:ascii="宋体" w:hAnsi="宋体" w:cs="宋体"/>
          <w:sz w:val="24"/>
        </w:rPr>
        <w:t>升温速度快；</w:t>
      </w:r>
      <w:r>
        <w:rPr>
          <w:rFonts w:ascii="宋体" w:hAnsi="宋体" w:cs="宋体"/>
          <w:sz w:val="24"/>
        </w:rPr>
        <w:t>3</w:t>
      </w:r>
      <w:r>
        <w:rPr>
          <w:rFonts w:hint="eastAsia" w:ascii="宋体" w:hAnsi="宋体" w:cs="宋体"/>
          <w:sz w:val="24"/>
        </w:rPr>
        <w:t>分钟</w:t>
      </w:r>
      <w:r>
        <w:rPr>
          <w:rFonts w:ascii="宋体" w:hAnsi="宋体" w:cs="宋体"/>
          <w:sz w:val="24"/>
        </w:rPr>
        <w:t>内</w:t>
      </w:r>
      <w:r>
        <w:rPr>
          <w:rFonts w:hint="eastAsia" w:ascii="宋体" w:hAnsi="宋体" w:cs="宋体"/>
          <w:sz w:val="24"/>
        </w:rPr>
        <w:t>。</w:t>
      </w:r>
    </w:p>
    <w:p>
      <w:pPr>
        <w:spacing w:line="400" w:lineRule="exact"/>
        <w:rPr>
          <w:rFonts w:hint="eastAsia"/>
        </w:rPr>
      </w:pPr>
      <w:r>
        <w:rPr>
          <w:rFonts w:hint="eastAsia"/>
        </w:rPr>
        <w:t>9、配置的运用部分：体表升温毯性能为结构性透气，无风感均匀透气。</w:t>
      </w:r>
    </w:p>
    <w:p>
      <w:pPr>
        <w:spacing w:line="400" w:lineRule="exact"/>
        <w:rPr>
          <w:rFonts w:hint="eastAsia"/>
        </w:rPr>
      </w:pPr>
      <w:r>
        <w:rPr>
          <w:rFonts w:hint="eastAsia"/>
        </w:rPr>
        <w:t>10、升温毯型号≥30个。《包括儿童、幼儿、新生儿保温毯毯型，截石位垫毯等满足不同类型手术的需求》</w:t>
      </w:r>
    </w:p>
    <w:p>
      <w:pPr>
        <w:spacing w:line="400" w:lineRule="exact"/>
        <w:rPr>
          <w:rFonts w:hint="eastAsia"/>
        </w:rPr>
      </w:pPr>
      <w:r>
        <w:rPr>
          <w:rFonts w:hint="eastAsia"/>
        </w:rPr>
        <w:t>11、▲噪音：高速运行＜47分贝。</w:t>
      </w:r>
    </w:p>
    <w:p>
      <w:pPr>
        <w:spacing w:line="400" w:lineRule="exact"/>
        <w:rPr>
          <w:rFonts w:hint="eastAsia"/>
        </w:rPr>
      </w:pPr>
      <w:r>
        <w:rPr>
          <w:rFonts w:hint="eastAsia"/>
        </w:rPr>
        <w:t>12、全铝机身的蜗扇风机可确保在加热器异常高温时可正常送风，防止仪器内部过度受热。</w:t>
      </w:r>
    </w:p>
    <w:p>
      <w:pPr>
        <w:spacing w:line="400" w:lineRule="exact"/>
        <w:rPr>
          <w:rFonts w:hint="eastAsia"/>
        </w:rPr>
      </w:pPr>
      <w:r>
        <w:rPr>
          <w:rFonts w:hint="eastAsia"/>
        </w:rPr>
        <w:t>13、防水等级IPX3</w:t>
      </w:r>
    </w:p>
    <w:p>
      <w:pPr>
        <w:spacing w:line="400" w:lineRule="exact"/>
        <w:rPr>
          <w:rFonts w:hint="eastAsia"/>
        </w:rPr>
      </w:pPr>
      <w:r>
        <w:rPr>
          <w:rFonts w:hint="eastAsia"/>
        </w:rPr>
        <w:t>14、开机系统有安全自检功能。</w:t>
      </w:r>
    </w:p>
    <w:p>
      <w:pPr>
        <w:spacing w:line="400" w:lineRule="exact"/>
        <w:rPr>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1</w:t>
            </w:r>
          </w:p>
        </w:tc>
        <w:tc>
          <w:tcPr>
            <w:tcW w:w="4677" w:type="dxa"/>
            <w:vAlign w:val="center"/>
          </w:tcPr>
          <w:p>
            <w:pPr>
              <w:jc w:val="center"/>
              <w:rPr>
                <w:rFonts w:ascii="宋体" w:hAnsi="宋体" w:eastAsia="宋体" w:cs="宋体"/>
                <w:kern w:val="0"/>
                <w:szCs w:val="21"/>
              </w:rPr>
            </w:pPr>
            <w:r>
              <w:rPr>
                <w:rFonts w:hint="eastAsia" w:ascii="宋体" w:hAnsi="宋体" w:eastAsia="宋体" w:cs="宋体"/>
                <w:kern w:val="0"/>
                <w:szCs w:val="21"/>
              </w:rPr>
              <w:t>主机</w:t>
            </w:r>
          </w:p>
        </w:tc>
        <w:tc>
          <w:tcPr>
            <w:tcW w:w="2127" w:type="dxa"/>
            <w:vAlign w:val="center"/>
          </w:tcPr>
          <w:p>
            <w:pPr>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2</w:t>
            </w:r>
          </w:p>
        </w:tc>
        <w:tc>
          <w:tcPr>
            <w:tcW w:w="4677" w:type="dxa"/>
            <w:vAlign w:val="center"/>
          </w:tcPr>
          <w:p>
            <w:pPr>
              <w:snapToGrid w:val="0"/>
              <w:jc w:val="center"/>
              <w:rPr>
                <w:rFonts w:ascii="宋体" w:hAnsi="宋体" w:eastAsia="宋体" w:cs="Lucida Sans Unicode"/>
                <w:kern w:val="0"/>
                <w:szCs w:val="21"/>
              </w:rPr>
            </w:pPr>
            <w:r>
              <w:rPr>
                <w:rFonts w:hint="eastAsia" w:ascii="宋体" w:hAnsi="宋体" w:eastAsia="宋体" w:cs="Lucida Sans Unicode"/>
                <w:kern w:val="0"/>
                <w:szCs w:val="21"/>
              </w:rPr>
              <w:t>推车</w:t>
            </w:r>
          </w:p>
        </w:tc>
        <w:tc>
          <w:tcPr>
            <w:tcW w:w="2127" w:type="dxa"/>
            <w:vAlign w:val="center"/>
          </w:tcPr>
          <w:p>
            <w:pPr>
              <w:widowControl/>
              <w:snapToGrid w:val="0"/>
              <w:jc w:val="center"/>
              <w:rPr>
                <w:rFonts w:ascii="宋体" w:hAnsi="宋体" w:eastAsia="宋体" w:cs="Arial"/>
                <w:kern w:val="0"/>
                <w:szCs w:val="21"/>
              </w:rPr>
            </w:pPr>
            <w:r>
              <w:rPr>
                <w:rFonts w:ascii="宋体" w:hAnsi="宋体" w:eastAsia="宋体" w:cs="Arial"/>
                <w:kern w:val="0"/>
                <w:szCs w:val="21"/>
              </w:rPr>
              <w:t>1</w:t>
            </w:r>
            <w:r>
              <w:rPr>
                <w:rFonts w:hint="eastAsia" w:ascii="宋体" w:hAnsi="宋体" w:eastAsia="宋体" w:cs="Arial"/>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3</w:t>
            </w:r>
          </w:p>
        </w:tc>
        <w:tc>
          <w:tcPr>
            <w:tcW w:w="4677" w:type="dxa"/>
            <w:vAlign w:val="center"/>
          </w:tcPr>
          <w:p>
            <w:pPr>
              <w:widowControl/>
              <w:snapToGrid w:val="0"/>
              <w:jc w:val="center"/>
              <w:rPr>
                <w:rFonts w:ascii="宋体" w:hAnsi="宋体" w:eastAsia="宋体" w:cs="Arial"/>
                <w:kern w:val="0"/>
                <w:szCs w:val="21"/>
              </w:rPr>
            </w:pPr>
            <w:r>
              <w:rPr>
                <w:rFonts w:hint="eastAsia" w:ascii="宋体" w:hAnsi="宋体" w:eastAsia="宋体" w:cs="Arial"/>
                <w:kern w:val="0"/>
                <w:szCs w:val="21"/>
              </w:rPr>
              <w:t>体表升温毯</w:t>
            </w:r>
          </w:p>
        </w:tc>
        <w:tc>
          <w:tcPr>
            <w:tcW w:w="2127" w:type="dxa"/>
            <w:vAlign w:val="center"/>
          </w:tcPr>
          <w:p>
            <w:pPr>
              <w:widowControl/>
              <w:snapToGrid w:val="0"/>
              <w:jc w:val="center"/>
              <w:rPr>
                <w:rFonts w:ascii="宋体" w:hAnsi="宋体" w:eastAsia="宋体" w:cs="Arial"/>
                <w:kern w:val="0"/>
                <w:szCs w:val="21"/>
              </w:rPr>
            </w:pPr>
            <w:r>
              <w:rPr>
                <w:rFonts w:ascii="宋体" w:hAnsi="宋体" w:eastAsia="宋体" w:cs="Arial"/>
                <w:kern w:val="0"/>
                <w:szCs w:val="21"/>
              </w:rPr>
              <w:t>200</w:t>
            </w:r>
            <w:r>
              <w:rPr>
                <w:rFonts w:hint="eastAsia" w:ascii="宋体" w:hAnsi="宋体" w:eastAsia="宋体" w:cs="Arial"/>
                <w:kern w:val="0"/>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4</w:t>
            </w:r>
          </w:p>
        </w:tc>
        <w:tc>
          <w:tcPr>
            <w:tcW w:w="4677" w:type="dxa"/>
            <w:vAlign w:val="center"/>
          </w:tcPr>
          <w:p>
            <w:pPr>
              <w:widowControl/>
              <w:snapToGrid w:val="0"/>
              <w:jc w:val="center"/>
              <w:rPr>
                <w:rFonts w:ascii="宋体" w:hAnsi="宋体" w:eastAsia="宋体" w:cs="Lucida Sans Unicode"/>
                <w:kern w:val="0"/>
                <w:szCs w:val="21"/>
              </w:rPr>
            </w:pPr>
            <w:r>
              <w:rPr>
                <w:rFonts w:hint="eastAsia"/>
                <w:szCs w:val="21"/>
              </w:rPr>
              <w:t>合格证/简易操作卡/中文版说明书/出厂测试报告等</w:t>
            </w:r>
          </w:p>
        </w:tc>
        <w:tc>
          <w:tcPr>
            <w:tcW w:w="2127" w:type="dxa"/>
            <w:vAlign w:val="center"/>
          </w:tcPr>
          <w:p>
            <w:pPr>
              <w:widowControl/>
              <w:snapToGrid w:val="0"/>
              <w:jc w:val="center"/>
              <w:rPr>
                <w:rFonts w:ascii="宋体" w:hAnsi="宋体" w:eastAsia="宋体" w:cs="Arial"/>
                <w:kern w:val="0"/>
                <w:szCs w:val="21"/>
              </w:rPr>
            </w:pPr>
            <w:r>
              <w:rPr>
                <w:rFonts w:ascii="宋体" w:hAnsi="宋体" w:eastAsia="宋体" w:cs="Arial"/>
                <w:kern w:val="0"/>
                <w:szCs w:val="21"/>
              </w:rPr>
              <w:t>1</w:t>
            </w:r>
            <w:r>
              <w:rPr>
                <w:rFonts w:hint="eastAsia" w:ascii="宋体" w:hAnsi="宋体" w:eastAsia="宋体" w:cs="Arial"/>
                <w:kern w:val="0"/>
                <w:szCs w:val="21"/>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rFonts w:hint="eastAsia"/>
          <w:szCs w:val="21"/>
          <w:lang w:val="en-US" w:eastAsia="zh-CN"/>
        </w:rPr>
        <w:t>5</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szCs w:val="24"/>
        </w:rPr>
      </w:pPr>
    </w:p>
    <w:p>
      <w:pPr>
        <w:spacing w:line="276" w:lineRule="auto"/>
        <w:rPr>
          <w:b/>
          <w:sz w:val="24"/>
          <w:szCs w:val="24"/>
        </w:rPr>
      </w:pPr>
    </w:p>
    <w:p>
      <w:pPr>
        <w:rPr>
          <w:rFonts w:hint="eastAsia"/>
          <w:b/>
          <w:sz w:val="24"/>
          <w:szCs w:val="24"/>
        </w:rPr>
      </w:pPr>
      <w:r>
        <w:rPr>
          <w:rFonts w:hint="eastAsia"/>
          <w:b/>
          <w:sz w:val="24"/>
          <w:szCs w:val="24"/>
        </w:rPr>
        <w:br w:type="page"/>
      </w:r>
    </w:p>
    <w:p>
      <w:pPr>
        <w:spacing w:line="276" w:lineRule="auto"/>
        <w:jc w:val="center"/>
        <w:rPr>
          <w:b/>
          <w:bCs/>
          <w:sz w:val="24"/>
          <w:szCs w:val="24"/>
        </w:rPr>
      </w:pPr>
      <w:r>
        <w:rPr>
          <w:rFonts w:hint="eastAsia"/>
          <w:b/>
          <w:sz w:val="24"/>
          <w:szCs w:val="24"/>
        </w:rPr>
        <w:t>包</w:t>
      </w:r>
      <w:r>
        <w:rPr>
          <w:b/>
          <w:sz w:val="24"/>
          <w:szCs w:val="24"/>
        </w:rPr>
        <w:t>3</w:t>
      </w:r>
      <w:r>
        <w:rPr>
          <w:rFonts w:hint="eastAsia"/>
          <w:b/>
          <w:sz w:val="24"/>
          <w:szCs w:val="24"/>
        </w:rPr>
        <w:t>：宫颈锥切机（leep刀）</w:t>
      </w:r>
      <w:r>
        <w:rPr>
          <w:rFonts w:hint="eastAsia"/>
          <w:b/>
          <w:sz w:val="24"/>
          <w:szCs w:val="24"/>
          <w:lang w:val="en-US" w:eastAsia="zh-CN"/>
        </w:rPr>
        <w:t xml:space="preserve"> </w:t>
      </w:r>
      <w:r>
        <w:rPr>
          <w:rFonts w:hint="eastAsia"/>
          <w:b/>
          <w:sz w:val="24"/>
          <w:szCs w:val="24"/>
        </w:rPr>
        <w:t>1套    预算</w:t>
      </w:r>
      <w:r>
        <w:rPr>
          <w:b/>
          <w:sz w:val="24"/>
          <w:szCs w:val="24"/>
        </w:rPr>
        <w:t>8</w:t>
      </w:r>
      <w:r>
        <w:rPr>
          <w:rFonts w:hint="eastAsia"/>
          <w:b/>
          <w:sz w:val="24"/>
          <w:szCs w:val="24"/>
        </w:rPr>
        <w:t>万元</w:t>
      </w:r>
    </w:p>
    <w:p>
      <w:pPr>
        <w:spacing w:line="276" w:lineRule="auto"/>
        <w:rPr>
          <w:b/>
          <w:bCs/>
          <w:szCs w:val="21"/>
        </w:rPr>
      </w:pPr>
    </w:p>
    <w:p>
      <w:pPr>
        <w:numPr>
          <w:ilvl w:val="0"/>
          <w:numId w:val="6"/>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名称：宫颈锥切机（leep刀）</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szCs w:val="21"/>
        </w:rPr>
        <w:t>1</w:t>
      </w:r>
      <w:r>
        <w:rPr>
          <w:rFonts w:hint="eastAsia"/>
          <w:szCs w:val="21"/>
        </w:rPr>
        <w:t>套</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4、其他：若为进口产品，必须整机原装进口，供货时可提供进口产品报关单和(或)商检证明，到货时软硬件为当前最新版本(注明版本号)。</w:t>
      </w:r>
    </w:p>
    <w:p>
      <w:pPr>
        <w:numPr>
          <w:ilvl w:val="0"/>
          <w:numId w:val="6"/>
        </w:numPr>
        <w:tabs>
          <w:tab w:val="left" w:pos="540"/>
        </w:tabs>
        <w:spacing w:line="276" w:lineRule="auto"/>
        <w:rPr>
          <w:szCs w:val="21"/>
        </w:rPr>
      </w:pPr>
      <w:r>
        <w:rPr>
          <w:rFonts w:hint="eastAsia"/>
          <w:b/>
          <w:szCs w:val="21"/>
        </w:rPr>
        <w:t>主要技术要求（达到或优于）</w:t>
      </w:r>
    </w:p>
    <w:p>
      <w:pPr>
        <w:tabs>
          <w:tab w:val="left" w:pos="420"/>
          <w:tab w:val="left" w:pos="540"/>
        </w:tabs>
        <w:spacing w:line="276" w:lineRule="auto"/>
        <w:rPr>
          <w:rFonts w:hint="eastAsia"/>
          <w:szCs w:val="21"/>
        </w:rPr>
      </w:pPr>
      <w:r>
        <w:rPr>
          <w:rFonts w:hint="eastAsia"/>
          <w:szCs w:val="21"/>
        </w:rPr>
        <w:t>1、电器规格：</w:t>
      </w:r>
    </w:p>
    <w:p>
      <w:pPr>
        <w:tabs>
          <w:tab w:val="left" w:pos="420"/>
          <w:tab w:val="left" w:pos="540"/>
        </w:tabs>
        <w:spacing w:line="276" w:lineRule="auto"/>
        <w:rPr>
          <w:rFonts w:hint="eastAsia"/>
          <w:szCs w:val="21"/>
        </w:rPr>
      </w:pPr>
      <w:r>
        <w:rPr>
          <w:szCs w:val="21"/>
        </w:rPr>
        <w:tab/>
      </w:r>
      <w:r>
        <w:rPr>
          <w:rFonts w:hint="eastAsia"/>
          <w:szCs w:val="21"/>
        </w:rPr>
        <w:t xml:space="preserve">输入电压：电压A.C.220V±10%  </w:t>
      </w:r>
    </w:p>
    <w:p>
      <w:pPr>
        <w:tabs>
          <w:tab w:val="left" w:pos="420"/>
          <w:tab w:val="left" w:pos="540"/>
        </w:tabs>
        <w:spacing w:line="276" w:lineRule="auto"/>
        <w:rPr>
          <w:rFonts w:hint="eastAsia"/>
          <w:szCs w:val="21"/>
        </w:rPr>
      </w:pPr>
      <w:r>
        <w:rPr>
          <w:szCs w:val="21"/>
        </w:rPr>
        <w:tab/>
      </w:r>
      <w:r>
        <w:rPr>
          <w:rFonts w:hint="eastAsia"/>
          <w:szCs w:val="21"/>
        </w:rPr>
        <w:t>频率：50Hz</w:t>
      </w:r>
    </w:p>
    <w:p>
      <w:pPr>
        <w:tabs>
          <w:tab w:val="left" w:pos="420"/>
          <w:tab w:val="left" w:pos="540"/>
        </w:tabs>
        <w:spacing w:line="276" w:lineRule="auto"/>
        <w:rPr>
          <w:rFonts w:hint="eastAsia"/>
          <w:szCs w:val="21"/>
        </w:rPr>
      </w:pPr>
      <w:r>
        <w:rPr>
          <w:szCs w:val="21"/>
        </w:rPr>
        <w:tab/>
      </w:r>
      <w:r>
        <w:rPr>
          <w:rFonts w:hint="eastAsia"/>
          <w:szCs w:val="21"/>
        </w:rPr>
        <w:t>熔断器：6A</w:t>
      </w:r>
    </w:p>
    <w:p>
      <w:pPr>
        <w:tabs>
          <w:tab w:val="left" w:pos="420"/>
          <w:tab w:val="left" w:pos="540"/>
        </w:tabs>
        <w:spacing w:line="276" w:lineRule="auto"/>
        <w:rPr>
          <w:rFonts w:hint="eastAsia"/>
          <w:szCs w:val="21"/>
        </w:rPr>
      </w:pPr>
      <w:r>
        <w:rPr>
          <w:szCs w:val="21"/>
        </w:rPr>
        <w:tab/>
      </w:r>
      <w:r>
        <w:rPr>
          <w:rFonts w:hint="eastAsia"/>
          <w:szCs w:val="21"/>
        </w:rPr>
        <w:t>低频泄漏：低于 100mA</w:t>
      </w:r>
    </w:p>
    <w:p>
      <w:pPr>
        <w:tabs>
          <w:tab w:val="left" w:pos="420"/>
          <w:tab w:val="left" w:pos="540"/>
        </w:tabs>
        <w:spacing w:line="276" w:lineRule="auto"/>
        <w:rPr>
          <w:rFonts w:hint="eastAsia"/>
          <w:szCs w:val="21"/>
        </w:rPr>
      </w:pPr>
      <w:r>
        <w:rPr>
          <w:rFonts w:hint="eastAsia"/>
          <w:szCs w:val="21"/>
        </w:rPr>
        <w:t>2、输出频率：≥333Khz</w:t>
      </w:r>
    </w:p>
    <w:p>
      <w:pPr>
        <w:pStyle w:val="28"/>
        <w:numPr>
          <w:ilvl w:val="0"/>
          <w:numId w:val="7"/>
        </w:numPr>
        <w:tabs>
          <w:tab w:val="left" w:pos="420"/>
          <w:tab w:val="left" w:pos="540"/>
        </w:tabs>
        <w:spacing w:line="276" w:lineRule="auto"/>
        <w:ind w:firstLineChars="0"/>
        <w:rPr>
          <w:szCs w:val="21"/>
        </w:rPr>
      </w:pPr>
      <w:r>
        <w:rPr>
          <w:rFonts w:hint="eastAsia"/>
          <w:szCs w:val="21"/>
        </w:rPr>
        <w:t>具有新一代智能即时输出功率反馈技术。</w:t>
      </w:r>
    </w:p>
    <w:p>
      <w:pPr>
        <w:pStyle w:val="28"/>
        <w:numPr>
          <w:ilvl w:val="0"/>
          <w:numId w:val="7"/>
        </w:numPr>
        <w:tabs>
          <w:tab w:val="left" w:pos="420"/>
          <w:tab w:val="left" w:pos="540"/>
        </w:tabs>
        <w:spacing w:line="276" w:lineRule="auto"/>
        <w:ind w:firstLineChars="0"/>
        <w:rPr>
          <w:szCs w:val="21"/>
        </w:rPr>
      </w:pPr>
      <w:r>
        <w:rPr>
          <w:rFonts w:hint="eastAsia"/>
          <w:szCs w:val="21"/>
        </w:rPr>
        <w:t>纯切性能：1～200W（负载≥500Ω），要求功率连续可调，步长1W。</w:t>
      </w:r>
    </w:p>
    <w:p>
      <w:pPr>
        <w:pStyle w:val="28"/>
        <w:numPr>
          <w:ilvl w:val="0"/>
          <w:numId w:val="7"/>
        </w:numPr>
        <w:tabs>
          <w:tab w:val="left" w:pos="420"/>
          <w:tab w:val="left" w:pos="540"/>
        </w:tabs>
        <w:spacing w:line="276" w:lineRule="auto"/>
        <w:ind w:firstLineChars="0"/>
        <w:rPr>
          <w:szCs w:val="21"/>
        </w:rPr>
      </w:pPr>
      <w:r>
        <w:rPr>
          <w:rFonts w:hint="eastAsia"/>
          <w:szCs w:val="21"/>
        </w:rPr>
        <w:t>混切性能：1～200W（负载≥500Ω），要求功率连续可调，步长1W。</w:t>
      </w:r>
    </w:p>
    <w:p>
      <w:pPr>
        <w:pStyle w:val="28"/>
        <w:numPr>
          <w:ilvl w:val="0"/>
          <w:numId w:val="7"/>
        </w:numPr>
        <w:tabs>
          <w:tab w:val="left" w:pos="420"/>
          <w:tab w:val="left" w:pos="540"/>
        </w:tabs>
        <w:spacing w:line="276" w:lineRule="auto"/>
        <w:ind w:firstLineChars="0"/>
        <w:rPr>
          <w:szCs w:val="21"/>
        </w:rPr>
      </w:pPr>
      <w:r>
        <w:rPr>
          <w:rFonts w:hint="eastAsia"/>
          <w:szCs w:val="21"/>
        </w:rPr>
        <w:t>两种混切模式：混切1（70%切30%凝），混切2（30%切70%凝）。</w:t>
      </w:r>
    </w:p>
    <w:p>
      <w:pPr>
        <w:pStyle w:val="28"/>
        <w:numPr>
          <w:ilvl w:val="0"/>
          <w:numId w:val="7"/>
        </w:numPr>
        <w:tabs>
          <w:tab w:val="left" w:pos="420"/>
          <w:tab w:val="left" w:pos="540"/>
        </w:tabs>
        <w:spacing w:line="276" w:lineRule="auto"/>
        <w:ind w:firstLineChars="0"/>
        <w:rPr>
          <w:szCs w:val="21"/>
        </w:rPr>
      </w:pPr>
      <w:r>
        <w:rPr>
          <w:rFonts w:hint="eastAsia"/>
          <w:szCs w:val="21"/>
        </w:rPr>
        <w:t>单极凝性能：1～120W（负载≥500Ω），要求功率连续可调，步长1W。</w:t>
      </w:r>
    </w:p>
    <w:p>
      <w:pPr>
        <w:pStyle w:val="28"/>
        <w:numPr>
          <w:ilvl w:val="0"/>
          <w:numId w:val="7"/>
        </w:numPr>
        <w:tabs>
          <w:tab w:val="left" w:pos="420"/>
          <w:tab w:val="left" w:pos="540"/>
        </w:tabs>
        <w:spacing w:line="276" w:lineRule="auto"/>
        <w:ind w:firstLineChars="0"/>
        <w:rPr>
          <w:szCs w:val="21"/>
        </w:rPr>
      </w:pPr>
      <w:r>
        <w:rPr>
          <w:rFonts w:hint="eastAsia"/>
          <w:szCs w:val="21"/>
        </w:rPr>
        <w:t>三种单极电凝模式：柔凝用于表面精细出血电凝；强凝用于表面比较大的出血点强力电凝；喷凝用于表面大面积出血喷射电凝弧凝血。</w:t>
      </w:r>
    </w:p>
    <w:p>
      <w:pPr>
        <w:pStyle w:val="28"/>
        <w:numPr>
          <w:ilvl w:val="0"/>
          <w:numId w:val="7"/>
        </w:numPr>
        <w:tabs>
          <w:tab w:val="left" w:pos="420"/>
          <w:tab w:val="left" w:pos="540"/>
        </w:tabs>
        <w:spacing w:line="276" w:lineRule="auto"/>
        <w:ind w:firstLineChars="0"/>
        <w:rPr>
          <w:szCs w:val="21"/>
        </w:rPr>
      </w:pPr>
      <w:r>
        <w:rPr>
          <w:rFonts w:hint="eastAsia"/>
          <w:szCs w:val="21"/>
        </w:rPr>
        <w:t>双极凝性能：1～100W（负载≥100Ω）,要求功率连续可调，步长1W。</w:t>
      </w:r>
    </w:p>
    <w:p>
      <w:pPr>
        <w:pStyle w:val="28"/>
        <w:numPr>
          <w:ilvl w:val="0"/>
          <w:numId w:val="7"/>
        </w:numPr>
        <w:tabs>
          <w:tab w:val="left" w:pos="420"/>
          <w:tab w:val="left" w:pos="540"/>
        </w:tabs>
        <w:spacing w:line="276" w:lineRule="auto"/>
        <w:ind w:firstLineChars="0"/>
        <w:rPr>
          <w:szCs w:val="21"/>
        </w:rPr>
      </w:pPr>
      <w:r>
        <w:rPr>
          <w:rFonts w:hint="eastAsia"/>
          <w:szCs w:val="21"/>
        </w:rPr>
        <w:t>两种双极凝血模式：精细用于微小出血点双极电凝；标准用于大出血点双极电凝。</w:t>
      </w:r>
    </w:p>
    <w:p>
      <w:pPr>
        <w:pStyle w:val="28"/>
        <w:numPr>
          <w:ilvl w:val="0"/>
          <w:numId w:val="7"/>
        </w:numPr>
        <w:tabs>
          <w:tab w:val="left" w:pos="420"/>
          <w:tab w:val="left" w:pos="540"/>
        </w:tabs>
        <w:spacing w:line="276" w:lineRule="auto"/>
        <w:ind w:firstLineChars="0"/>
        <w:rPr>
          <w:szCs w:val="21"/>
        </w:rPr>
      </w:pPr>
      <w:r>
        <w:rPr>
          <w:rFonts w:hint="eastAsia"/>
          <w:szCs w:val="21"/>
        </w:rPr>
        <w:t>功率显示方式：超大LED屏数字显示。</w:t>
      </w:r>
    </w:p>
    <w:p>
      <w:pPr>
        <w:pStyle w:val="28"/>
        <w:numPr>
          <w:ilvl w:val="0"/>
          <w:numId w:val="7"/>
        </w:numPr>
        <w:tabs>
          <w:tab w:val="left" w:pos="420"/>
          <w:tab w:val="left" w:pos="540"/>
        </w:tabs>
        <w:spacing w:line="276" w:lineRule="auto"/>
        <w:ind w:firstLineChars="0"/>
        <w:rPr>
          <w:szCs w:val="21"/>
        </w:rPr>
      </w:pPr>
      <w:r>
        <w:rPr>
          <w:rFonts w:hint="eastAsia"/>
          <w:szCs w:val="21"/>
        </w:rPr>
        <w:t>功率调节方式：防水按键方式调节。</w:t>
      </w:r>
    </w:p>
    <w:p>
      <w:pPr>
        <w:pStyle w:val="28"/>
        <w:numPr>
          <w:ilvl w:val="0"/>
          <w:numId w:val="7"/>
        </w:numPr>
        <w:tabs>
          <w:tab w:val="left" w:pos="420"/>
          <w:tab w:val="left" w:pos="540"/>
        </w:tabs>
        <w:spacing w:line="276" w:lineRule="auto"/>
        <w:ind w:firstLineChars="0"/>
        <w:rPr>
          <w:szCs w:val="21"/>
        </w:rPr>
      </w:pPr>
      <w:r>
        <w:rPr>
          <w:rFonts w:hint="eastAsia"/>
          <w:szCs w:val="21"/>
        </w:rPr>
        <w:t>参数设置：具有开机调用最近使用的模式、功率等参数功能。</w:t>
      </w:r>
    </w:p>
    <w:p>
      <w:pPr>
        <w:pStyle w:val="28"/>
        <w:numPr>
          <w:ilvl w:val="0"/>
          <w:numId w:val="7"/>
        </w:numPr>
        <w:tabs>
          <w:tab w:val="left" w:pos="420"/>
          <w:tab w:val="left" w:pos="540"/>
        </w:tabs>
        <w:spacing w:line="276" w:lineRule="auto"/>
        <w:ind w:firstLineChars="0"/>
        <w:rPr>
          <w:szCs w:val="21"/>
        </w:rPr>
      </w:pPr>
      <w:r>
        <w:rPr>
          <w:rFonts w:hint="eastAsia"/>
          <w:szCs w:val="21"/>
        </w:rPr>
        <w:t>工作模式：具有单极（纯切、混切1、混切2、柔凝、强凝、喷凝）、双极电凝（标准、精细）至少8种工作模式。</w:t>
      </w:r>
    </w:p>
    <w:p>
      <w:pPr>
        <w:pStyle w:val="28"/>
        <w:numPr>
          <w:ilvl w:val="0"/>
          <w:numId w:val="7"/>
        </w:numPr>
        <w:tabs>
          <w:tab w:val="left" w:pos="420"/>
          <w:tab w:val="left" w:pos="540"/>
        </w:tabs>
        <w:spacing w:line="276" w:lineRule="auto"/>
        <w:ind w:firstLineChars="0"/>
        <w:rPr>
          <w:szCs w:val="21"/>
        </w:rPr>
      </w:pPr>
      <w:r>
        <w:rPr>
          <w:rFonts w:hint="eastAsia"/>
          <w:szCs w:val="21"/>
        </w:rPr>
        <w:t>具有手控或脚控功率输出功能，操作快速、简便、安全、局麻下门诊可完成手术。</w:t>
      </w:r>
    </w:p>
    <w:p>
      <w:pPr>
        <w:pStyle w:val="28"/>
        <w:numPr>
          <w:ilvl w:val="0"/>
          <w:numId w:val="7"/>
        </w:numPr>
        <w:tabs>
          <w:tab w:val="left" w:pos="420"/>
          <w:tab w:val="left" w:pos="540"/>
        </w:tabs>
        <w:spacing w:line="276" w:lineRule="auto"/>
        <w:ind w:firstLineChars="0"/>
        <w:rPr>
          <w:szCs w:val="21"/>
        </w:rPr>
      </w:pPr>
      <w:r>
        <w:rPr>
          <w:rFonts w:hint="eastAsia"/>
          <w:szCs w:val="21"/>
        </w:rPr>
        <w:t>多种环形、球形、针形、三角形锥切刀头适合宫颈环切锥切电灼手术及外阴处理；不产生切割碳化；不影响病理组织。</w:t>
      </w:r>
    </w:p>
    <w:p>
      <w:pPr>
        <w:pStyle w:val="28"/>
        <w:numPr>
          <w:ilvl w:val="0"/>
          <w:numId w:val="7"/>
        </w:numPr>
        <w:tabs>
          <w:tab w:val="left" w:pos="420"/>
          <w:tab w:val="left" w:pos="540"/>
        </w:tabs>
        <w:spacing w:line="276" w:lineRule="auto"/>
        <w:ind w:firstLineChars="0"/>
        <w:rPr>
          <w:szCs w:val="21"/>
        </w:rPr>
      </w:pPr>
      <w:r>
        <w:rPr>
          <w:rFonts w:hint="eastAsia"/>
          <w:szCs w:val="21"/>
        </w:rPr>
        <w:t>具有可移动吸烟一体化手术台。</w:t>
      </w:r>
    </w:p>
    <w:p>
      <w:pPr>
        <w:pStyle w:val="28"/>
        <w:numPr>
          <w:ilvl w:val="0"/>
          <w:numId w:val="7"/>
        </w:numPr>
        <w:tabs>
          <w:tab w:val="left" w:pos="420"/>
          <w:tab w:val="left" w:pos="540"/>
        </w:tabs>
        <w:spacing w:line="276" w:lineRule="auto"/>
        <w:ind w:firstLineChars="0"/>
        <w:rPr>
          <w:szCs w:val="21"/>
        </w:rPr>
      </w:pPr>
      <w:r>
        <w:rPr>
          <w:rFonts w:hint="eastAsia"/>
          <w:szCs w:val="21"/>
        </w:rPr>
        <w:t>吸烟器与主机同步启动。</w:t>
      </w:r>
    </w:p>
    <w:p>
      <w:pPr>
        <w:pStyle w:val="28"/>
        <w:numPr>
          <w:ilvl w:val="0"/>
          <w:numId w:val="7"/>
        </w:numPr>
        <w:tabs>
          <w:tab w:val="left" w:pos="420"/>
          <w:tab w:val="left" w:pos="540"/>
        </w:tabs>
        <w:spacing w:line="276" w:lineRule="auto"/>
        <w:ind w:firstLineChars="0"/>
        <w:rPr>
          <w:szCs w:val="21"/>
        </w:rPr>
      </w:pPr>
      <w:r>
        <w:rPr>
          <w:rFonts w:hint="eastAsia"/>
          <w:szCs w:val="21"/>
        </w:rPr>
        <w:t>具有双回路安全检测系统：自动监测极板与病人皮肤的接触质量并以排灯形式显示，若接触质量低于设定值，会有声光报警并切断电刀输出，确保安全。</w:t>
      </w:r>
    </w:p>
    <w:p>
      <w:pPr>
        <w:pStyle w:val="28"/>
        <w:numPr>
          <w:ilvl w:val="0"/>
          <w:numId w:val="7"/>
        </w:numPr>
        <w:tabs>
          <w:tab w:val="left" w:pos="420"/>
          <w:tab w:val="left" w:pos="540"/>
        </w:tabs>
        <w:spacing w:line="276" w:lineRule="auto"/>
        <w:ind w:firstLineChars="0"/>
        <w:rPr>
          <w:szCs w:val="21"/>
        </w:rPr>
      </w:pPr>
      <w:r>
        <w:rPr>
          <w:rFonts w:hint="eastAsia"/>
          <w:szCs w:val="21"/>
        </w:rPr>
        <w:t>内设开机自动检测系统和自动报警提示功能：自动检测错误代码和自动报警错误提示。</w:t>
      </w:r>
    </w:p>
    <w:p>
      <w:pPr>
        <w:pStyle w:val="28"/>
        <w:numPr>
          <w:ilvl w:val="0"/>
          <w:numId w:val="7"/>
        </w:numPr>
        <w:tabs>
          <w:tab w:val="left" w:pos="420"/>
          <w:tab w:val="left" w:pos="540"/>
        </w:tabs>
        <w:spacing w:line="276" w:lineRule="auto"/>
        <w:ind w:firstLineChars="0"/>
        <w:rPr>
          <w:szCs w:val="21"/>
        </w:rPr>
      </w:pPr>
      <w:r>
        <w:rPr>
          <w:rFonts w:hint="eastAsia"/>
          <w:szCs w:val="21"/>
        </w:rPr>
        <w:t>具有不同品牌负极板阻抗值检测、初始以及设定功能。</w:t>
      </w:r>
    </w:p>
    <w:p>
      <w:pPr>
        <w:pStyle w:val="28"/>
        <w:numPr>
          <w:ilvl w:val="0"/>
          <w:numId w:val="7"/>
        </w:numPr>
        <w:tabs>
          <w:tab w:val="left" w:pos="420"/>
          <w:tab w:val="left" w:pos="540"/>
        </w:tabs>
        <w:spacing w:line="276" w:lineRule="auto"/>
        <w:ind w:firstLineChars="0"/>
        <w:rPr>
          <w:rFonts w:hint="eastAsia"/>
          <w:szCs w:val="21"/>
        </w:rPr>
      </w:pPr>
      <w:r>
        <w:rPr>
          <w:rFonts w:hint="eastAsia"/>
          <w:szCs w:val="21"/>
        </w:rPr>
        <w:t>吸烟器性能：</w:t>
      </w:r>
    </w:p>
    <w:p>
      <w:pPr>
        <w:tabs>
          <w:tab w:val="left" w:pos="540"/>
          <w:tab w:val="left" w:pos="630"/>
        </w:tabs>
        <w:spacing w:line="276" w:lineRule="auto"/>
        <w:rPr>
          <w:rFonts w:hint="eastAsia"/>
          <w:szCs w:val="21"/>
        </w:rPr>
      </w:pPr>
      <w:r>
        <w:rPr>
          <w:rFonts w:hint="eastAsia"/>
          <w:szCs w:val="21"/>
        </w:rPr>
        <w:tab/>
      </w:r>
      <w:r>
        <w:rPr>
          <w:rFonts w:hint="eastAsia"/>
          <w:szCs w:val="21"/>
        </w:rPr>
        <w:t>具备手术烟雾吸收净化功能（医疗级吸烟器）。</w:t>
      </w:r>
    </w:p>
    <w:p>
      <w:pPr>
        <w:tabs>
          <w:tab w:val="left" w:pos="540"/>
          <w:tab w:val="left" w:pos="630"/>
        </w:tabs>
        <w:spacing w:line="276" w:lineRule="auto"/>
        <w:rPr>
          <w:rFonts w:hint="eastAsia"/>
          <w:szCs w:val="21"/>
        </w:rPr>
      </w:pPr>
      <w:r>
        <w:rPr>
          <w:rFonts w:hint="eastAsia"/>
          <w:szCs w:val="21"/>
        </w:rPr>
        <w:tab/>
      </w:r>
      <w:r>
        <w:rPr>
          <w:rFonts w:hint="eastAsia"/>
          <w:szCs w:val="21"/>
        </w:rPr>
        <w:t>吸烟器最大输出功率≥400W。</w:t>
      </w:r>
    </w:p>
    <w:p>
      <w:pPr>
        <w:tabs>
          <w:tab w:val="left" w:pos="420"/>
          <w:tab w:val="left" w:pos="540"/>
        </w:tabs>
        <w:spacing w:line="276" w:lineRule="auto"/>
        <w:ind w:firstLine="420" w:firstLineChars="200"/>
        <w:rPr>
          <w:rFonts w:hint="eastAsia"/>
          <w:szCs w:val="21"/>
        </w:rPr>
      </w:pPr>
      <w:r>
        <w:rPr>
          <w:rFonts w:hint="eastAsia"/>
          <w:szCs w:val="21"/>
        </w:rPr>
        <w:t xml:space="preserve"> 吸烟器额定风量：≥500L/min。</w:t>
      </w:r>
    </w:p>
    <w:p>
      <w:pPr>
        <w:tabs>
          <w:tab w:val="left" w:pos="438"/>
          <w:tab w:val="left" w:pos="750"/>
        </w:tabs>
        <w:spacing w:line="276" w:lineRule="auto"/>
        <w:rPr>
          <w:rFonts w:hint="eastAsia"/>
          <w:szCs w:val="21"/>
        </w:rPr>
      </w:pPr>
      <w:r>
        <w:rPr>
          <w:rFonts w:hint="eastAsia"/>
          <w:szCs w:val="21"/>
        </w:rPr>
        <w:tab/>
      </w:r>
      <w:r>
        <w:rPr>
          <w:rFonts w:hint="eastAsia"/>
          <w:szCs w:val="21"/>
        </w:rPr>
        <w:t>具三种以上过滤方式（初级过滤：可滤除烟雾中大于1微米的组织杂质；二级过滤，采用可再颗粒活性炭，可滤除烟雾中的异味和有害气体；三级过滤：采用不大于0.015微米高效ULPA过滤器，可滤除烟雾中的细菌和病毒），过滤效果可有效滤除大于99.999%的0.015微米的颗粒物（以标准的CNC检测标准为基础）。</w:t>
      </w:r>
    </w:p>
    <w:p>
      <w:pPr>
        <w:tabs>
          <w:tab w:val="left" w:pos="420"/>
          <w:tab w:val="left" w:pos="540"/>
        </w:tabs>
        <w:spacing w:line="276" w:lineRule="auto"/>
        <w:rPr>
          <w:rFonts w:hint="eastAsia"/>
          <w:szCs w:val="21"/>
        </w:rPr>
      </w:pPr>
      <w:r>
        <w:rPr>
          <w:rFonts w:hint="eastAsia"/>
          <w:szCs w:val="21"/>
        </w:rPr>
        <w:tab/>
      </w:r>
      <w:r>
        <w:rPr>
          <w:rFonts w:hint="eastAsia"/>
          <w:szCs w:val="21"/>
        </w:rPr>
        <w:t>控制方式：自动吸烟，感应联动吸烟、远程脚控三种方式。</w:t>
      </w:r>
    </w:p>
    <w:p>
      <w:pPr>
        <w:tabs>
          <w:tab w:val="left" w:pos="420"/>
          <w:tab w:val="left" w:pos="540"/>
        </w:tabs>
        <w:spacing w:line="276" w:lineRule="auto"/>
        <w:rPr>
          <w:rFonts w:hint="eastAsia"/>
          <w:szCs w:val="21"/>
        </w:rPr>
      </w:pPr>
      <w:r>
        <w:rPr>
          <w:rFonts w:hint="eastAsia"/>
          <w:szCs w:val="21"/>
        </w:rPr>
        <w:tab/>
      </w:r>
      <w:r>
        <w:rPr>
          <w:rFonts w:hint="eastAsia"/>
          <w:szCs w:val="21"/>
        </w:rPr>
        <w:t>流量输出1～100％可调，数码显示，延迟时间0～99秒可调，具有增强吸烟模式。</w:t>
      </w:r>
    </w:p>
    <w:p>
      <w:pPr>
        <w:tabs>
          <w:tab w:val="left" w:pos="420"/>
          <w:tab w:val="left" w:pos="540"/>
        </w:tabs>
        <w:spacing w:line="276" w:lineRule="auto"/>
        <w:rPr>
          <w:rFonts w:hint="eastAsia"/>
          <w:szCs w:val="21"/>
        </w:rPr>
      </w:pPr>
      <w:r>
        <w:rPr>
          <w:rFonts w:hint="eastAsia"/>
          <w:szCs w:val="21"/>
        </w:rPr>
        <w:tab/>
      </w:r>
      <w:r>
        <w:rPr>
          <w:rFonts w:hint="eastAsia"/>
          <w:szCs w:val="21"/>
        </w:rPr>
        <w:t>吸烟器噪音水平≤70db。</w:t>
      </w:r>
    </w:p>
    <w:p>
      <w:pPr>
        <w:spacing w:line="400" w:lineRule="exact"/>
        <w:rPr>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1</w:t>
            </w:r>
          </w:p>
        </w:tc>
        <w:tc>
          <w:tcPr>
            <w:tcW w:w="4677" w:type="dxa"/>
            <w:vAlign w:val="center"/>
          </w:tcPr>
          <w:p>
            <w:pPr>
              <w:jc w:val="center"/>
              <w:rPr>
                <w:rFonts w:ascii="宋体" w:hAnsi="宋体" w:eastAsia="宋体" w:cs="宋体"/>
                <w:kern w:val="0"/>
                <w:szCs w:val="21"/>
              </w:rPr>
            </w:pPr>
            <w:r>
              <w:rPr>
                <w:rFonts w:hint="eastAsia" w:ascii="宋体" w:hAnsi="宋体" w:eastAsia="宋体" w:cs="宋体"/>
                <w:kern w:val="0"/>
                <w:szCs w:val="21"/>
              </w:rPr>
              <w:t>主机</w:t>
            </w:r>
          </w:p>
        </w:tc>
        <w:tc>
          <w:tcPr>
            <w:tcW w:w="2127" w:type="dxa"/>
            <w:vAlign w:val="center"/>
          </w:tcPr>
          <w:p>
            <w:pPr>
              <w:jc w:val="center"/>
              <w:rPr>
                <w:rFonts w:ascii="宋体" w:hAnsi="宋体" w:eastAsia="宋体" w:cs="宋体"/>
                <w:kern w:val="0"/>
                <w:szCs w:val="21"/>
              </w:rPr>
            </w:pPr>
            <w:r>
              <w:rPr>
                <w:rFonts w:hint="eastAsia" w:ascii="宋体" w:hAnsi="宋体" w:eastAsia="宋体" w:cs="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2</w:t>
            </w:r>
          </w:p>
        </w:tc>
        <w:tc>
          <w:tcPr>
            <w:tcW w:w="4677" w:type="dxa"/>
            <w:vAlign w:val="center"/>
          </w:tcPr>
          <w:p>
            <w:pPr>
              <w:jc w:val="center"/>
              <w:rPr>
                <w:rFonts w:ascii="宋体" w:hAnsi="宋体" w:eastAsia="宋体" w:cs="Lucida Sans Unicode"/>
                <w:kern w:val="0"/>
                <w:szCs w:val="21"/>
              </w:rPr>
            </w:pPr>
            <w:r>
              <w:rPr>
                <w:rFonts w:hint="eastAsia" w:ascii="宋体" w:hAnsi="宋体" w:cs="Lucida Sans Unicode"/>
                <w:kern w:val="0"/>
                <w:szCs w:val="21"/>
              </w:rPr>
              <w:t>医用吸烟器</w:t>
            </w:r>
          </w:p>
        </w:tc>
        <w:tc>
          <w:tcPr>
            <w:tcW w:w="2127" w:type="dxa"/>
            <w:vAlign w:val="center"/>
          </w:tcPr>
          <w:p>
            <w:pPr>
              <w:jc w:val="center"/>
              <w:rPr>
                <w:rFonts w:ascii="宋体" w:hAnsi="宋体" w:eastAsia="宋体" w:cs="Arial"/>
                <w:kern w:val="0"/>
                <w:szCs w:val="21"/>
              </w:rPr>
            </w:pPr>
            <w:r>
              <w:rPr>
                <w:rFonts w:ascii="宋体" w:hAnsi="宋体" w:eastAsia="宋体" w:cs="宋体"/>
                <w:kern w:val="0"/>
                <w:szCs w:val="21"/>
              </w:rPr>
              <w:t>1</w:t>
            </w:r>
            <w:r>
              <w:rPr>
                <w:rFonts w:hint="eastAsia" w:ascii="宋体" w:hAnsi="宋体" w:eastAsia="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3</w:t>
            </w:r>
          </w:p>
        </w:tc>
        <w:tc>
          <w:tcPr>
            <w:tcW w:w="4677" w:type="dxa"/>
            <w:vAlign w:val="center"/>
          </w:tcPr>
          <w:p>
            <w:pPr>
              <w:jc w:val="center"/>
              <w:rPr>
                <w:rFonts w:ascii="宋体" w:hAnsi="宋体" w:eastAsia="宋体" w:cs="Lucida Sans Unicode"/>
                <w:kern w:val="0"/>
                <w:szCs w:val="21"/>
              </w:rPr>
            </w:pPr>
            <w:r>
              <w:rPr>
                <w:rFonts w:hint="eastAsia" w:ascii="宋体" w:hAnsi="宋体" w:cs="Arial"/>
                <w:kern w:val="0"/>
                <w:szCs w:val="21"/>
              </w:rPr>
              <w:t>妇科LEEP手术专用电极</w:t>
            </w:r>
          </w:p>
        </w:tc>
        <w:tc>
          <w:tcPr>
            <w:tcW w:w="2127" w:type="dxa"/>
            <w:vAlign w:val="center"/>
          </w:tcPr>
          <w:p>
            <w:pPr>
              <w:jc w:val="center"/>
              <w:rPr>
                <w:rFonts w:ascii="宋体" w:hAnsi="宋体" w:eastAsia="宋体" w:cs="宋体"/>
                <w:kern w:val="0"/>
                <w:szCs w:val="21"/>
              </w:rPr>
            </w:pPr>
            <w:r>
              <w:rPr>
                <w:rFonts w:hint="eastAsia" w:ascii="宋体" w:hAnsi="宋体" w:eastAsia="宋体" w:cs="宋体"/>
                <w:kern w:val="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4</w:t>
            </w:r>
          </w:p>
        </w:tc>
        <w:tc>
          <w:tcPr>
            <w:tcW w:w="4677" w:type="dxa"/>
            <w:vAlign w:val="center"/>
          </w:tcPr>
          <w:p>
            <w:pPr>
              <w:jc w:val="center"/>
              <w:rPr>
                <w:rFonts w:ascii="宋体" w:hAnsi="宋体" w:eastAsia="宋体" w:cs="Lucida Sans Unicode"/>
                <w:kern w:val="0"/>
                <w:szCs w:val="21"/>
              </w:rPr>
            </w:pPr>
            <w:r>
              <w:rPr>
                <w:rFonts w:hint="eastAsia" w:ascii="宋体" w:hAnsi="宋体" w:cs="Lucida Sans Unicode"/>
                <w:kern w:val="0"/>
                <w:szCs w:val="21"/>
              </w:rPr>
              <w:t>手控电刀手笔</w:t>
            </w:r>
          </w:p>
        </w:tc>
        <w:tc>
          <w:tcPr>
            <w:tcW w:w="2127" w:type="dxa"/>
            <w:vAlign w:val="center"/>
          </w:tcPr>
          <w:p>
            <w:pPr>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5</w:t>
            </w:r>
          </w:p>
        </w:tc>
        <w:tc>
          <w:tcPr>
            <w:tcW w:w="4677" w:type="dxa"/>
            <w:vAlign w:val="center"/>
          </w:tcPr>
          <w:p>
            <w:pPr>
              <w:jc w:val="center"/>
              <w:rPr>
                <w:rFonts w:ascii="宋体" w:hAnsi="宋体" w:eastAsia="宋体" w:cs="Lucida Sans Unicode"/>
                <w:kern w:val="0"/>
                <w:szCs w:val="21"/>
              </w:rPr>
            </w:pPr>
            <w:r>
              <w:rPr>
                <w:rFonts w:hint="eastAsia" w:ascii="宋体" w:hAnsi="宋体" w:cs="Lucida Sans Unicode"/>
                <w:kern w:val="0"/>
                <w:szCs w:val="21"/>
              </w:rPr>
              <w:t>脚踏开关</w:t>
            </w:r>
          </w:p>
        </w:tc>
        <w:tc>
          <w:tcPr>
            <w:tcW w:w="2127" w:type="dxa"/>
            <w:vAlign w:val="center"/>
          </w:tcPr>
          <w:p>
            <w:pPr>
              <w:jc w:val="center"/>
              <w:rPr>
                <w:rFonts w:ascii="宋体" w:hAnsi="宋体" w:eastAsia="宋体" w:cs="宋体"/>
                <w:kern w:val="0"/>
                <w:szCs w:val="21"/>
              </w:rPr>
            </w:pPr>
            <w:r>
              <w:rPr>
                <w:rFonts w:hint="eastAsia" w:ascii="宋体" w:hAnsi="宋体" w:eastAsia="宋体" w:cs="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eastAsia" w:ascii="宋体" w:hAnsi="宋体"/>
                <w:kern w:val="0"/>
                <w:szCs w:val="21"/>
              </w:rPr>
            </w:pPr>
            <w:r>
              <w:rPr>
                <w:rFonts w:hint="eastAsia" w:ascii="宋体" w:hAnsi="宋体"/>
                <w:kern w:val="0"/>
                <w:szCs w:val="21"/>
              </w:rPr>
              <w:t>6</w:t>
            </w:r>
          </w:p>
        </w:tc>
        <w:tc>
          <w:tcPr>
            <w:tcW w:w="4677" w:type="dxa"/>
            <w:vAlign w:val="center"/>
          </w:tcPr>
          <w:p>
            <w:pPr>
              <w:jc w:val="center"/>
              <w:rPr>
                <w:rFonts w:hint="eastAsia" w:ascii="宋体" w:hAnsi="宋体" w:cs="Lucida Sans Unicode"/>
                <w:kern w:val="0"/>
                <w:szCs w:val="21"/>
              </w:rPr>
            </w:pPr>
            <w:r>
              <w:rPr>
                <w:rFonts w:hint="eastAsia" w:ascii="宋体" w:hAnsi="宋体" w:cs="Lucida Sans Unicode"/>
                <w:kern w:val="0"/>
                <w:szCs w:val="21"/>
              </w:rPr>
              <w:t>一次性中性极板</w:t>
            </w:r>
          </w:p>
        </w:tc>
        <w:tc>
          <w:tcPr>
            <w:tcW w:w="2127" w:type="dxa"/>
            <w:vAlign w:val="center"/>
          </w:tcPr>
          <w:p>
            <w:pPr>
              <w:jc w:val="center"/>
              <w:rPr>
                <w:rFonts w:hint="eastAsia"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0</w:t>
            </w:r>
            <w:r>
              <w:rPr>
                <w:rFonts w:hint="eastAsia" w:ascii="宋体" w:hAnsi="宋体" w:eastAsia="宋体" w:cs="宋体"/>
                <w:kern w:val="0"/>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kern w:val="0"/>
                <w:szCs w:val="21"/>
              </w:rPr>
            </w:pPr>
            <w:r>
              <w:rPr>
                <w:rFonts w:hint="eastAsia" w:ascii="宋体" w:hAnsi="宋体"/>
                <w:kern w:val="0"/>
                <w:szCs w:val="21"/>
              </w:rPr>
              <w:t>7</w:t>
            </w:r>
          </w:p>
        </w:tc>
        <w:tc>
          <w:tcPr>
            <w:tcW w:w="46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Lucida Sans Unicode"/>
                <w:kern w:val="0"/>
                <w:szCs w:val="21"/>
              </w:rPr>
            </w:pPr>
            <w:r>
              <w:rPr>
                <w:rFonts w:hint="eastAsia" w:ascii="宋体" w:hAnsi="宋体" w:cs="Lucida Sans Unicode"/>
                <w:kern w:val="0"/>
                <w:szCs w:val="21"/>
              </w:rPr>
              <w:t>极板连接电缆</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kern w:val="0"/>
                <w:szCs w:val="21"/>
              </w:rPr>
            </w:pPr>
            <w:r>
              <w:rPr>
                <w:rFonts w:hint="eastAsia" w:ascii="宋体" w:hAnsi="宋体" w:eastAsia="宋体" w:cs="宋体"/>
                <w:kern w:val="0"/>
                <w:szCs w:val="21"/>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kern w:val="0"/>
                <w:szCs w:val="21"/>
              </w:rPr>
            </w:pPr>
            <w:r>
              <w:rPr>
                <w:rFonts w:hint="eastAsia" w:ascii="宋体" w:hAnsi="宋体"/>
                <w:kern w:val="0"/>
                <w:szCs w:val="21"/>
              </w:rPr>
              <w:t>8</w:t>
            </w:r>
          </w:p>
        </w:tc>
        <w:tc>
          <w:tcPr>
            <w:tcW w:w="46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Lucida Sans Unicode"/>
                <w:kern w:val="0"/>
                <w:szCs w:val="21"/>
              </w:rPr>
            </w:pPr>
            <w:r>
              <w:rPr>
                <w:rFonts w:hint="eastAsia" w:ascii="宋体" w:hAnsi="宋体" w:cs="Lucida Sans Unicode"/>
                <w:kern w:val="0"/>
                <w:szCs w:val="21"/>
              </w:rPr>
              <w:t>医用台车</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kern w:val="0"/>
                <w:szCs w:val="21"/>
              </w:rPr>
            </w:pPr>
            <w:r>
              <w:rPr>
                <w:rFonts w:hint="eastAsia" w:ascii="宋体" w:hAnsi="宋体" w:eastAsia="宋体" w:cs="宋体"/>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kern w:val="0"/>
                <w:szCs w:val="21"/>
              </w:rPr>
            </w:pPr>
            <w:r>
              <w:rPr>
                <w:rFonts w:ascii="宋体" w:hAnsi="宋体"/>
                <w:kern w:val="0"/>
                <w:szCs w:val="21"/>
              </w:rPr>
              <w:t>9</w:t>
            </w:r>
          </w:p>
        </w:tc>
        <w:tc>
          <w:tcPr>
            <w:tcW w:w="46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Lucida Sans Unicode"/>
                <w:kern w:val="0"/>
                <w:szCs w:val="21"/>
              </w:rPr>
            </w:pPr>
            <w:r>
              <w:rPr>
                <w:rFonts w:hint="eastAsia" w:ascii="宋体" w:hAnsi="宋体" w:cs="Lucida Sans Unicode"/>
                <w:kern w:val="0"/>
                <w:szCs w:val="21"/>
              </w:rPr>
              <w:t>外置吸烟过滤器</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kern w:val="0"/>
                <w:szCs w:val="21"/>
              </w:rPr>
            </w:pPr>
            <w:r>
              <w:rPr>
                <w:rFonts w:ascii="宋体" w:hAnsi="宋体" w:eastAsia="宋体" w:cs="宋体"/>
                <w:kern w:val="0"/>
                <w:szCs w:val="21"/>
              </w:rPr>
              <w:t>4</w:t>
            </w:r>
            <w:r>
              <w:rPr>
                <w:rFonts w:hint="eastAsia" w:ascii="宋体" w:hAnsi="宋体" w:eastAsia="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10</w:t>
            </w:r>
          </w:p>
        </w:tc>
        <w:tc>
          <w:tcPr>
            <w:tcW w:w="4677" w:type="dxa"/>
            <w:vAlign w:val="center"/>
          </w:tcPr>
          <w:p>
            <w:pPr>
              <w:jc w:val="center"/>
              <w:rPr>
                <w:rFonts w:ascii="宋体" w:hAnsi="宋体" w:eastAsia="宋体" w:cs="Lucida Sans Unicode"/>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ascii="宋体" w:hAnsi="宋体" w:eastAsia="宋体" w:cs="宋体"/>
                <w:kern w:val="0"/>
                <w:szCs w:val="21"/>
              </w:rPr>
            </w:pPr>
            <w:r>
              <w:rPr>
                <w:rFonts w:hint="eastAsia" w:ascii="宋体" w:hAnsi="宋体" w:eastAsia="宋体" w:cs="宋体"/>
                <w:kern w:val="0"/>
                <w:szCs w:val="21"/>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jc w:val="left"/>
        <w:rPr>
          <w:b/>
          <w:sz w:val="24"/>
          <w:szCs w:val="24"/>
        </w:rPr>
      </w:pPr>
    </w:p>
    <w:p>
      <w:pPr>
        <w:spacing w:line="276" w:lineRule="auto"/>
        <w:rPr>
          <w:b/>
          <w:sz w:val="24"/>
          <w:szCs w:val="24"/>
        </w:rPr>
      </w:pPr>
    </w:p>
    <w:p>
      <w:pPr>
        <w:rPr>
          <w:rFonts w:hint="eastAsia"/>
          <w:b/>
          <w:sz w:val="24"/>
          <w:szCs w:val="24"/>
        </w:rPr>
      </w:pPr>
      <w:r>
        <w:rPr>
          <w:rFonts w:hint="eastAsia"/>
          <w:b/>
          <w:sz w:val="24"/>
          <w:szCs w:val="24"/>
        </w:rPr>
        <w:br w:type="page"/>
      </w:r>
    </w:p>
    <w:p>
      <w:pPr>
        <w:spacing w:line="276" w:lineRule="auto"/>
        <w:jc w:val="center"/>
        <w:rPr>
          <w:b/>
          <w:bCs/>
          <w:sz w:val="24"/>
          <w:szCs w:val="24"/>
        </w:rPr>
      </w:pPr>
      <w:r>
        <w:rPr>
          <w:rFonts w:hint="eastAsia"/>
          <w:b/>
          <w:sz w:val="24"/>
          <w:szCs w:val="24"/>
        </w:rPr>
        <w:t>包</w:t>
      </w:r>
      <w:r>
        <w:rPr>
          <w:b/>
          <w:sz w:val="24"/>
          <w:szCs w:val="24"/>
        </w:rPr>
        <w:t>4</w:t>
      </w:r>
      <w:r>
        <w:rPr>
          <w:rFonts w:hint="eastAsia"/>
          <w:b/>
          <w:sz w:val="24"/>
          <w:szCs w:val="24"/>
        </w:rPr>
        <w:t xml:space="preserve">：神经肌肉刺激治疗仪 </w:t>
      </w:r>
      <w:r>
        <w:rPr>
          <w:b/>
          <w:sz w:val="24"/>
          <w:szCs w:val="24"/>
        </w:rPr>
        <w:t>1</w:t>
      </w:r>
      <w:r>
        <w:rPr>
          <w:rFonts w:hint="eastAsia"/>
          <w:b/>
          <w:sz w:val="24"/>
          <w:szCs w:val="24"/>
        </w:rPr>
        <w:t>套    预算</w:t>
      </w:r>
      <w:r>
        <w:rPr>
          <w:b/>
          <w:sz w:val="24"/>
          <w:szCs w:val="24"/>
        </w:rPr>
        <w:t>10</w:t>
      </w:r>
      <w:r>
        <w:rPr>
          <w:rFonts w:hint="eastAsia"/>
          <w:b/>
          <w:sz w:val="24"/>
          <w:szCs w:val="24"/>
        </w:rPr>
        <w:t>万元</w:t>
      </w:r>
    </w:p>
    <w:p>
      <w:pPr>
        <w:spacing w:line="276" w:lineRule="auto"/>
        <w:rPr>
          <w:b/>
          <w:bCs/>
          <w:szCs w:val="21"/>
        </w:rPr>
      </w:pPr>
    </w:p>
    <w:p>
      <w:pPr>
        <w:numPr>
          <w:ilvl w:val="0"/>
          <w:numId w:val="8"/>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名称：神经肌肉刺激治疗仪</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szCs w:val="21"/>
        </w:rPr>
        <w:t>1</w:t>
      </w:r>
      <w:r>
        <w:rPr>
          <w:rFonts w:hint="eastAsia"/>
          <w:szCs w:val="21"/>
        </w:rPr>
        <w:t>套</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4、其他：若为进口产品，必须整机原装进口，供货时可提供进口产品报关单和(或)商检证明，到货时软硬件为当前最新版本(注明版本号)。</w:t>
      </w:r>
    </w:p>
    <w:p>
      <w:pPr>
        <w:numPr>
          <w:ilvl w:val="0"/>
          <w:numId w:val="8"/>
        </w:numPr>
        <w:tabs>
          <w:tab w:val="left" w:pos="540"/>
        </w:tabs>
        <w:spacing w:line="276" w:lineRule="auto"/>
        <w:rPr>
          <w:szCs w:val="21"/>
        </w:rPr>
      </w:pPr>
      <w:r>
        <w:rPr>
          <w:rFonts w:hint="eastAsia"/>
          <w:b/>
          <w:szCs w:val="21"/>
        </w:rPr>
        <w:t>主要技术要求（达到或优于）</w:t>
      </w:r>
    </w:p>
    <w:p>
      <w:pPr>
        <w:tabs>
          <w:tab w:val="left" w:pos="540"/>
        </w:tabs>
        <w:spacing w:line="276" w:lineRule="auto"/>
        <w:rPr>
          <w:szCs w:val="21"/>
        </w:rPr>
      </w:pPr>
      <w:r>
        <w:rPr>
          <w:rFonts w:hint="eastAsia"/>
          <w:szCs w:val="21"/>
        </w:rPr>
        <w:t>采用电刺激疗法对神经和肌肉软组织进行治疗，具有缓解疼痛、改善肌肉健康状态、提高局部机能、促进软组织损伤和刺激细胞恢复功能，可用于术后恢复及康复治疗。</w:t>
      </w:r>
    </w:p>
    <w:p>
      <w:pPr>
        <w:pStyle w:val="28"/>
        <w:numPr>
          <w:ilvl w:val="0"/>
          <w:numId w:val="9"/>
        </w:numPr>
        <w:tabs>
          <w:tab w:val="left" w:pos="420"/>
          <w:tab w:val="left" w:pos="540"/>
        </w:tabs>
        <w:spacing w:line="276" w:lineRule="auto"/>
        <w:ind w:firstLineChars="0"/>
        <w:rPr>
          <w:szCs w:val="21"/>
        </w:rPr>
      </w:pPr>
      <w:r>
        <w:rPr>
          <w:rFonts w:hint="eastAsia"/>
          <w:szCs w:val="21"/>
        </w:rPr>
        <w:t>产品</w:t>
      </w:r>
      <w:r>
        <w:rPr>
          <w:szCs w:val="21"/>
        </w:rPr>
        <w:t>通过 CE 认证，CE 类别：II B。</w:t>
      </w:r>
    </w:p>
    <w:p>
      <w:pPr>
        <w:pStyle w:val="28"/>
        <w:numPr>
          <w:ilvl w:val="0"/>
          <w:numId w:val="9"/>
        </w:numPr>
        <w:tabs>
          <w:tab w:val="left" w:pos="420"/>
          <w:tab w:val="left" w:pos="540"/>
        </w:tabs>
        <w:spacing w:line="276" w:lineRule="auto"/>
        <w:ind w:firstLineChars="0"/>
        <w:rPr>
          <w:szCs w:val="21"/>
        </w:rPr>
      </w:pPr>
      <w:r>
        <w:rPr>
          <w:szCs w:val="21"/>
        </w:rPr>
        <w:t>内置 WiFi、蓝牙通信模块，且 WiFi 通信模块速度</w:t>
      </w:r>
      <w:r>
        <w:rPr>
          <w:rFonts w:hint="eastAsia"/>
          <w:szCs w:val="21"/>
        </w:rPr>
        <w:t>可达</w:t>
      </w:r>
      <w:r>
        <w:rPr>
          <w:szCs w:val="21"/>
        </w:rPr>
        <w:t xml:space="preserve"> 800Mbps；</w:t>
      </w:r>
    </w:p>
    <w:p>
      <w:pPr>
        <w:pStyle w:val="28"/>
        <w:numPr>
          <w:ilvl w:val="0"/>
          <w:numId w:val="9"/>
        </w:numPr>
        <w:tabs>
          <w:tab w:val="left" w:pos="420"/>
          <w:tab w:val="left" w:pos="540"/>
        </w:tabs>
        <w:spacing w:line="276" w:lineRule="auto"/>
        <w:ind w:firstLineChars="0"/>
        <w:rPr>
          <w:szCs w:val="21"/>
        </w:rPr>
      </w:pPr>
      <w:r>
        <w:rPr>
          <w:rFonts w:hint="eastAsia"/>
          <w:szCs w:val="21"/>
          <w:lang w:eastAsia="zh-CN"/>
        </w:rPr>
        <w:t>≥</w:t>
      </w:r>
      <w:r>
        <w:rPr>
          <w:szCs w:val="21"/>
        </w:rPr>
        <w:t>17 寸液晶显示器。</w:t>
      </w:r>
    </w:p>
    <w:p>
      <w:pPr>
        <w:pStyle w:val="28"/>
        <w:numPr>
          <w:ilvl w:val="0"/>
          <w:numId w:val="9"/>
        </w:numPr>
        <w:tabs>
          <w:tab w:val="left" w:pos="420"/>
          <w:tab w:val="left" w:pos="540"/>
        </w:tabs>
        <w:spacing w:line="276" w:lineRule="auto"/>
        <w:ind w:firstLineChars="0"/>
        <w:rPr>
          <w:szCs w:val="21"/>
        </w:rPr>
      </w:pPr>
      <w:r>
        <w:rPr>
          <w:szCs w:val="21"/>
        </w:rPr>
        <w:t>一体成型台车，静音方向轮支持 360 度旋转，支持固定位置锁定。</w:t>
      </w:r>
    </w:p>
    <w:p>
      <w:pPr>
        <w:pStyle w:val="28"/>
        <w:numPr>
          <w:ilvl w:val="0"/>
          <w:numId w:val="9"/>
        </w:numPr>
        <w:tabs>
          <w:tab w:val="left" w:pos="420"/>
          <w:tab w:val="left" w:pos="540"/>
        </w:tabs>
        <w:spacing w:line="276" w:lineRule="auto"/>
        <w:ind w:firstLineChars="0"/>
        <w:rPr>
          <w:szCs w:val="21"/>
        </w:rPr>
      </w:pPr>
      <w:r>
        <w:rPr>
          <w:szCs w:val="21"/>
        </w:rPr>
        <w:t>通道：电刺激通道数量 4 个</w:t>
      </w:r>
      <w:r>
        <w:rPr>
          <w:rFonts w:hint="eastAsia"/>
          <w:szCs w:val="21"/>
        </w:rPr>
        <w:t>，</w:t>
      </w:r>
      <w:r>
        <w:rPr>
          <w:szCs w:val="21"/>
        </w:rPr>
        <w:t>多功能通道数量 4 个。</w:t>
      </w:r>
    </w:p>
    <w:p>
      <w:pPr>
        <w:pStyle w:val="28"/>
        <w:numPr>
          <w:ilvl w:val="0"/>
          <w:numId w:val="9"/>
        </w:numPr>
        <w:tabs>
          <w:tab w:val="left" w:pos="420"/>
          <w:tab w:val="left" w:pos="540"/>
        </w:tabs>
        <w:spacing w:line="276" w:lineRule="auto"/>
        <w:ind w:firstLineChars="0"/>
        <w:rPr>
          <w:szCs w:val="21"/>
        </w:rPr>
      </w:pPr>
      <w:r>
        <w:rPr>
          <w:szCs w:val="21"/>
        </w:rPr>
        <w:t>外部模拟信号通道：外部模拟信号（压力）采集与治疗通道数量 2 个</w:t>
      </w:r>
    </w:p>
    <w:p>
      <w:pPr>
        <w:pStyle w:val="28"/>
        <w:numPr>
          <w:ilvl w:val="0"/>
          <w:numId w:val="9"/>
        </w:numPr>
        <w:tabs>
          <w:tab w:val="left" w:pos="420"/>
          <w:tab w:val="left" w:pos="540"/>
        </w:tabs>
        <w:spacing w:line="276" w:lineRule="auto"/>
        <w:ind w:firstLineChars="0"/>
        <w:rPr>
          <w:szCs w:val="21"/>
        </w:rPr>
      </w:pPr>
      <w:r>
        <w:rPr>
          <w:szCs w:val="21"/>
        </w:rPr>
        <w:t>外部数字信号通道：外部数字信号采集与治疗通道 1 个。</w:t>
      </w:r>
    </w:p>
    <w:p>
      <w:pPr>
        <w:pStyle w:val="28"/>
        <w:numPr>
          <w:ilvl w:val="0"/>
          <w:numId w:val="9"/>
        </w:numPr>
        <w:tabs>
          <w:tab w:val="left" w:pos="420"/>
          <w:tab w:val="left" w:pos="540"/>
        </w:tabs>
        <w:spacing w:line="276" w:lineRule="auto"/>
        <w:ind w:firstLineChars="0"/>
        <w:rPr>
          <w:szCs w:val="21"/>
        </w:rPr>
      </w:pPr>
      <w:r>
        <w:rPr>
          <w:szCs w:val="21"/>
        </w:rPr>
        <w:t>电流发生器 2 个，可产生恒定电流。</w:t>
      </w:r>
    </w:p>
    <w:p>
      <w:pPr>
        <w:pStyle w:val="28"/>
        <w:numPr>
          <w:ilvl w:val="0"/>
          <w:numId w:val="9"/>
        </w:numPr>
        <w:tabs>
          <w:tab w:val="left" w:pos="420"/>
          <w:tab w:val="left" w:pos="540"/>
        </w:tabs>
        <w:spacing w:line="276" w:lineRule="auto"/>
        <w:ind w:firstLineChars="0"/>
        <w:rPr>
          <w:szCs w:val="21"/>
        </w:rPr>
      </w:pPr>
      <w:r>
        <w:rPr>
          <w:szCs w:val="21"/>
        </w:rPr>
        <w:t>电刺激电流类型 9 种，包括：直流电流、单相脉冲、双相脉冲、补充电流脉冲、同步补充脉冲、同步双相脉冲、单相半正弦、双相半正弦、平均值（正弦）。</w:t>
      </w:r>
    </w:p>
    <w:p>
      <w:pPr>
        <w:pStyle w:val="28"/>
        <w:numPr>
          <w:ilvl w:val="0"/>
          <w:numId w:val="9"/>
        </w:numPr>
        <w:tabs>
          <w:tab w:val="left" w:pos="420"/>
          <w:tab w:val="left" w:pos="540"/>
        </w:tabs>
        <w:spacing w:line="276" w:lineRule="auto"/>
        <w:ind w:firstLineChars="0"/>
        <w:rPr>
          <w:szCs w:val="21"/>
        </w:rPr>
      </w:pPr>
      <w:r>
        <w:rPr>
          <w:szCs w:val="21"/>
        </w:rPr>
        <w:t>刺激电流强度：0-100mA 任意调整，调节精度 0.5 mA。</w:t>
      </w:r>
    </w:p>
    <w:p>
      <w:pPr>
        <w:pStyle w:val="28"/>
        <w:numPr>
          <w:ilvl w:val="0"/>
          <w:numId w:val="9"/>
        </w:numPr>
        <w:tabs>
          <w:tab w:val="left" w:pos="420"/>
          <w:tab w:val="left" w:pos="540"/>
        </w:tabs>
        <w:spacing w:line="276" w:lineRule="auto"/>
        <w:ind w:firstLineChars="0"/>
        <w:rPr>
          <w:szCs w:val="21"/>
        </w:rPr>
      </w:pPr>
      <w:r>
        <w:rPr>
          <w:szCs w:val="21"/>
        </w:rPr>
        <w:t>刺激电流脉宽：50-1000μs 任意调整，调节精度 50μs。</w:t>
      </w:r>
    </w:p>
    <w:p>
      <w:pPr>
        <w:pStyle w:val="28"/>
        <w:numPr>
          <w:ilvl w:val="0"/>
          <w:numId w:val="9"/>
        </w:numPr>
        <w:tabs>
          <w:tab w:val="left" w:pos="420"/>
          <w:tab w:val="left" w:pos="540"/>
        </w:tabs>
        <w:spacing w:line="276" w:lineRule="auto"/>
        <w:ind w:firstLineChars="0"/>
        <w:rPr>
          <w:szCs w:val="21"/>
        </w:rPr>
      </w:pPr>
      <w:r>
        <w:rPr>
          <w:szCs w:val="21"/>
        </w:rPr>
        <w:t>刺激电流频率：1-2000Hz，其中 1-400Hz 任意调整, 调节精度 1Hz。</w:t>
      </w:r>
    </w:p>
    <w:p>
      <w:pPr>
        <w:pStyle w:val="28"/>
        <w:numPr>
          <w:ilvl w:val="0"/>
          <w:numId w:val="9"/>
        </w:numPr>
        <w:tabs>
          <w:tab w:val="left" w:pos="420"/>
          <w:tab w:val="left" w:pos="540"/>
        </w:tabs>
        <w:spacing w:line="276" w:lineRule="auto"/>
        <w:ind w:firstLineChars="0"/>
        <w:rPr>
          <w:szCs w:val="21"/>
        </w:rPr>
      </w:pPr>
      <w:r>
        <w:rPr>
          <w:szCs w:val="21"/>
        </w:rPr>
        <w:t>反射采集 EMG 数值可采集最大、最小、瞬间肌电位值，采集范围：0-2000 μV，肌电位灵敏度：1 μV。</w:t>
      </w:r>
    </w:p>
    <w:p>
      <w:pPr>
        <w:pStyle w:val="28"/>
        <w:numPr>
          <w:ilvl w:val="0"/>
          <w:numId w:val="9"/>
        </w:numPr>
        <w:tabs>
          <w:tab w:val="left" w:pos="420"/>
          <w:tab w:val="left" w:pos="540"/>
        </w:tabs>
        <w:spacing w:line="276" w:lineRule="auto"/>
        <w:ind w:firstLineChars="0"/>
        <w:rPr>
          <w:szCs w:val="21"/>
        </w:rPr>
      </w:pPr>
      <w:r>
        <w:rPr>
          <w:szCs w:val="21"/>
        </w:rPr>
        <w:t>电极诊断功能：具有电极自动检测系统提示功能，诊断电极连接是否正常。</w:t>
      </w:r>
    </w:p>
    <w:p>
      <w:pPr>
        <w:pStyle w:val="28"/>
        <w:numPr>
          <w:ilvl w:val="0"/>
          <w:numId w:val="9"/>
        </w:numPr>
        <w:tabs>
          <w:tab w:val="left" w:pos="420"/>
          <w:tab w:val="left" w:pos="540"/>
        </w:tabs>
        <w:spacing w:line="276" w:lineRule="auto"/>
        <w:ind w:firstLineChars="0"/>
        <w:rPr>
          <w:szCs w:val="21"/>
        </w:rPr>
      </w:pPr>
      <w:r>
        <w:rPr>
          <w:szCs w:val="21"/>
        </w:rPr>
        <w:t>有视觉和听觉辅助反射采集，达到锻炼目标和结果时，出现趣味反馈显示并伴有声音提示。</w:t>
      </w:r>
    </w:p>
    <w:p>
      <w:pPr>
        <w:pStyle w:val="28"/>
        <w:numPr>
          <w:ilvl w:val="0"/>
          <w:numId w:val="9"/>
        </w:numPr>
        <w:tabs>
          <w:tab w:val="left" w:pos="420"/>
          <w:tab w:val="left" w:pos="540"/>
        </w:tabs>
        <w:spacing w:line="276" w:lineRule="auto"/>
        <w:ind w:firstLineChars="0"/>
        <w:rPr>
          <w:szCs w:val="21"/>
        </w:rPr>
      </w:pPr>
      <w:r>
        <w:rPr>
          <w:szCs w:val="21"/>
        </w:rPr>
        <w:t>反射采集曲线包含盆底肌反射采集曲线和腹肌反射采集曲线。</w:t>
      </w:r>
    </w:p>
    <w:p>
      <w:pPr>
        <w:pStyle w:val="28"/>
        <w:numPr>
          <w:ilvl w:val="0"/>
          <w:numId w:val="9"/>
        </w:numPr>
        <w:tabs>
          <w:tab w:val="left" w:pos="420"/>
          <w:tab w:val="left" w:pos="540"/>
        </w:tabs>
        <w:spacing w:line="276" w:lineRule="auto"/>
        <w:ind w:firstLineChars="0"/>
        <w:rPr>
          <w:szCs w:val="21"/>
        </w:rPr>
      </w:pPr>
      <w:r>
        <w:rPr>
          <w:szCs w:val="21"/>
        </w:rPr>
        <w:t>混合模式：可对每个通道和每个阶段进行设置、调整（刺激、获取、反射），两个刺激通道、两个多功能通道布局可调。</w:t>
      </w:r>
    </w:p>
    <w:p>
      <w:pPr>
        <w:pStyle w:val="28"/>
        <w:numPr>
          <w:ilvl w:val="0"/>
          <w:numId w:val="9"/>
        </w:numPr>
        <w:tabs>
          <w:tab w:val="left" w:pos="420"/>
          <w:tab w:val="left" w:pos="540"/>
        </w:tabs>
        <w:spacing w:line="276" w:lineRule="auto"/>
        <w:ind w:firstLineChars="0"/>
        <w:rPr>
          <w:szCs w:val="21"/>
        </w:rPr>
      </w:pPr>
      <w:r>
        <w:rPr>
          <w:szCs w:val="21"/>
        </w:rPr>
        <w:t>条件性电刺激：当病人进行反射采集，训练不能达到目标时，激活电刺激来加强肌肉收缩。</w:t>
      </w:r>
    </w:p>
    <w:p>
      <w:pPr>
        <w:pStyle w:val="28"/>
        <w:numPr>
          <w:ilvl w:val="0"/>
          <w:numId w:val="9"/>
        </w:numPr>
        <w:tabs>
          <w:tab w:val="left" w:pos="420"/>
          <w:tab w:val="left" w:pos="540"/>
        </w:tabs>
        <w:spacing w:line="276" w:lineRule="auto"/>
        <w:ind w:firstLineChars="0"/>
        <w:rPr>
          <w:szCs w:val="21"/>
        </w:rPr>
      </w:pPr>
      <w:r>
        <w:rPr>
          <w:szCs w:val="21"/>
        </w:rPr>
        <w:t>A3 反射预置 10 种，可增加，无数量上限。</w:t>
      </w:r>
    </w:p>
    <w:p>
      <w:pPr>
        <w:pStyle w:val="28"/>
        <w:numPr>
          <w:ilvl w:val="0"/>
          <w:numId w:val="9"/>
        </w:numPr>
        <w:tabs>
          <w:tab w:val="left" w:pos="420"/>
          <w:tab w:val="left" w:pos="540"/>
        </w:tabs>
        <w:spacing w:line="276" w:lineRule="auto"/>
        <w:ind w:firstLineChars="0"/>
        <w:rPr>
          <w:szCs w:val="21"/>
        </w:rPr>
      </w:pPr>
      <w:r>
        <w:rPr>
          <w:szCs w:val="21"/>
        </w:rPr>
        <w:t>负反射采集：针对病人肌肉长期处于一种紧张状态而不知时，肌肉痉挛时，给予一个负的反射可让病人在训练中不知不觉学会放松，病人可在负反射采集屏幕指导下有效放松肌肉。</w:t>
      </w:r>
    </w:p>
    <w:p>
      <w:pPr>
        <w:pStyle w:val="28"/>
        <w:numPr>
          <w:ilvl w:val="0"/>
          <w:numId w:val="9"/>
        </w:numPr>
        <w:tabs>
          <w:tab w:val="left" w:pos="420"/>
          <w:tab w:val="left" w:pos="540"/>
        </w:tabs>
        <w:spacing w:line="276" w:lineRule="auto"/>
        <w:ind w:firstLineChars="0"/>
        <w:rPr>
          <w:szCs w:val="21"/>
        </w:rPr>
      </w:pPr>
      <w:r>
        <w:rPr>
          <w:szCs w:val="21"/>
        </w:rPr>
        <w:t>治疗方案及治疗参数的设定：治疗过程中可任意调整颜色、曲线厚度、缓冲值、治疗时间、工作时间、休息时间、样板图、电流的频率和脉宽、反射采集波形等参数，实现个体化方案治疗。</w:t>
      </w:r>
    </w:p>
    <w:p>
      <w:pPr>
        <w:pStyle w:val="28"/>
        <w:numPr>
          <w:ilvl w:val="0"/>
          <w:numId w:val="9"/>
        </w:numPr>
        <w:tabs>
          <w:tab w:val="left" w:pos="420"/>
          <w:tab w:val="left" w:pos="540"/>
        </w:tabs>
        <w:spacing w:line="276" w:lineRule="auto"/>
        <w:ind w:firstLineChars="0"/>
        <w:rPr>
          <w:szCs w:val="21"/>
        </w:rPr>
      </w:pPr>
      <w:r>
        <w:rPr>
          <w:szCs w:val="21"/>
        </w:rPr>
        <w:t>治疗过程中基本治疗参数可调整，参数包括：电刺激的电流类型、强度、频率、脉宽、波形，肌电位最小值与最大值、自我训练波形，治疗时间、休息时间、电刺激上升时间、下降时间、休息时间、阶段工作时间等。</w:t>
      </w:r>
    </w:p>
    <w:p>
      <w:pPr>
        <w:pStyle w:val="28"/>
        <w:numPr>
          <w:ilvl w:val="0"/>
          <w:numId w:val="9"/>
        </w:numPr>
        <w:tabs>
          <w:tab w:val="left" w:pos="420"/>
          <w:tab w:val="left" w:pos="540"/>
        </w:tabs>
        <w:spacing w:line="276" w:lineRule="auto"/>
        <w:ind w:firstLineChars="0"/>
        <w:rPr>
          <w:szCs w:val="21"/>
        </w:rPr>
      </w:pPr>
      <w:r>
        <w:rPr>
          <w:szCs w:val="21"/>
        </w:rPr>
        <w:t>满足中华预防医学会《中国妇女盆底功能障碍防治项目》盆底肌电评估指标要求</w:t>
      </w:r>
      <w:r>
        <w:rPr>
          <w:rFonts w:hint="eastAsia"/>
          <w:szCs w:val="21"/>
        </w:rPr>
        <w:t>：I</w:t>
      </w:r>
      <w:r>
        <w:rPr>
          <w:szCs w:val="21"/>
        </w:rPr>
        <w:t>类肌纤维肌力、I 类肌纤维疲劳度、II 类肌纤维肌力、II 类肌纤维疲劳度、肌电位、控尿功能指标、控便功能指标、A3 反射指标。</w:t>
      </w:r>
    </w:p>
    <w:p>
      <w:pPr>
        <w:pStyle w:val="28"/>
        <w:numPr>
          <w:ilvl w:val="0"/>
          <w:numId w:val="9"/>
        </w:numPr>
        <w:tabs>
          <w:tab w:val="left" w:pos="420"/>
          <w:tab w:val="left" w:pos="540"/>
        </w:tabs>
        <w:spacing w:line="276" w:lineRule="auto"/>
        <w:ind w:firstLineChars="0"/>
        <w:rPr>
          <w:szCs w:val="21"/>
        </w:rPr>
      </w:pPr>
      <w:r>
        <w:rPr>
          <w:szCs w:val="21"/>
        </w:rPr>
        <w:t>满足中华预防医学会《中国妇女盆底功能障碍防治项目》盆底电生理治疗指标要求： 治疗方案及治疗参数均可修改、多种治疗方式，治疗模式 11 种，包括：电刺激、条件性电刺激、阈值电刺激、反射采集、负反射采集、反射采集-电刺激、场景反射、排尿记录表、镇痛、盆底肌肉康复器、盆底肌肉检查康复器治疗。</w:t>
      </w:r>
    </w:p>
    <w:p>
      <w:pPr>
        <w:pStyle w:val="28"/>
        <w:numPr>
          <w:ilvl w:val="0"/>
          <w:numId w:val="9"/>
        </w:numPr>
        <w:tabs>
          <w:tab w:val="left" w:pos="420"/>
          <w:tab w:val="left" w:pos="540"/>
        </w:tabs>
        <w:spacing w:line="276" w:lineRule="auto"/>
        <w:ind w:firstLineChars="0"/>
        <w:rPr>
          <w:szCs w:val="21"/>
        </w:rPr>
      </w:pPr>
      <w:r>
        <w:rPr>
          <w:szCs w:val="21"/>
        </w:rPr>
        <w:t>专业的电生理反射采集软件，将肌纤维类型分为</w:t>
      </w:r>
      <w:r>
        <w:rPr>
          <w:rFonts w:hint="eastAsia"/>
          <w:szCs w:val="21"/>
        </w:rPr>
        <w:t>Ⅰ</w:t>
      </w:r>
      <w:r>
        <w:rPr>
          <w:szCs w:val="21"/>
        </w:rPr>
        <w:t>类肌纤维和</w:t>
      </w:r>
      <w:r>
        <w:rPr>
          <w:rFonts w:hint="eastAsia"/>
          <w:szCs w:val="21"/>
        </w:rPr>
        <w:t>Ⅱ</w:t>
      </w:r>
      <w:r>
        <w:rPr>
          <w:szCs w:val="21"/>
        </w:rPr>
        <w:t>类肌纤维，</w:t>
      </w:r>
      <w:r>
        <w:rPr>
          <w:rFonts w:hint="eastAsia"/>
          <w:szCs w:val="21"/>
        </w:rPr>
        <w:t>Ⅱ</w:t>
      </w:r>
      <w:r>
        <w:rPr>
          <w:szCs w:val="21"/>
        </w:rPr>
        <w:t>类肌纤维  分为</w:t>
      </w:r>
      <w:r>
        <w:rPr>
          <w:rFonts w:hint="eastAsia"/>
          <w:szCs w:val="21"/>
        </w:rPr>
        <w:t>Ⅱ</w:t>
      </w:r>
      <w:r>
        <w:rPr>
          <w:szCs w:val="21"/>
        </w:rPr>
        <w:t>A 和</w:t>
      </w:r>
      <w:r>
        <w:rPr>
          <w:rFonts w:hint="eastAsia"/>
          <w:szCs w:val="21"/>
        </w:rPr>
        <w:t>Ⅱ</w:t>
      </w:r>
      <w:r>
        <w:rPr>
          <w:szCs w:val="21"/>
        </w:rPr>
        <w:t>B，可分别对</w:t>
      </w:r>
      <w:r>
        <w:rPr>
          <w:rFonts w:hint="eastAsia"/>
          <w:szCs w:val="21"/>
        </w:rPr>
        <w:t>Ⅰ</w:t>
      </w:r>
      <w:r>
        <w:rPr>
          <w:szCs w:val="21"/>
        </w:rPr>
        <w:t>类或</w:t>
      </w:r>
      <w:r>
        <w:rPr>
          <w:rFonts w:hint="eastAsia"/>
          <w:szCs w:val="21"/>
        </w:rPr>
        <w:t>Ⅱ</w:t>
      </w:r>
      <w:r>
        <w:rPr>
          <w:szCs w:val="21"/>
        </w:rPr>
        <w:t>类肌纤维反射进行肌电采集，每一类型的肌纤维可智能自动化测量出肌纤维肌力、肌电位的最大值、肌电位最小值、肌电位瞬间值以及肌肉疲劳度，并分别对</w:t>
      </w:r>
      <w:r>
        <w:rPr>
          <w:rFonts w:hint="eastAsia"/>
          <w:szCs w:val="21"/>
        </w:rPr>
        <w:t>Ⅰ</w:t>
      </w:r>
      <w:r>
        <w:rPr>
          <w:szCs w:val="21"/>
        </w:rPr>
        <w:t>类或</w:t>
      </w:r>
      <w:r>
        <w:rPr>
          <w:rFonts w:hint="eastAsia"/>
          <w:szCs w:val="21"/>
        </w:rPr>
        <w:t>Ⅱ</w:t>
      </w:r>
      <w:r>
        <w:rPr>
          <w:szCs w:val="21"/>
        </w:rPr>
        <w:t>类肌纤维受损情况进行针对性治疗。</w:t>
      </w:r>
    </w:p>
    <w:p>
      <w:pPr>
        <w:pStyle w:val="28"/>
        <w:numPr>
          <w:ilvl w:val="0"/>
          <w:numId w:val="9"/>
        </w:numPr>
        <w:tabs>
          <w:tab w:val="left" w:pos="420"/>
          <w:tab w:val="left" w:pos="540"/>
        </w:tabs>
        <w:spacing w:line="276" w:lineRule="auto"/>
        <w:ind w:firstLineChars="0"/>
        <w:rPr>
          <w:szCs w:val="21"/>
        </w:rPr>
      </w:pPr>
      <w:r>
        <w:rPr>
          <w:szCs w:val="21"/>
        </w:rPr>
        <w:t>预置</w:t>
      </w:r>
      <w:r>
        <w:rPr>
          <w:rFonts w:hint="eastAsia"/>
          <w:szCs w:val="21"/>
        </w:rPr>
        <w:t>多个</w:t>
      </w:r>
      <w:r>
        <w:rPr>
          <w:szCs w:val="21"/>
        </w:rPr>
        <w:t>治疗方案，并可以编制适合病人具体情况的治疗方案。方案可提供禁忌症、适应症、电极和传感器位置示意图等信息。</w:t>
      </w:r>
    </w:p>
    <w:p>
      <w:pPr>
        <w:pStyle w:val="28"/>
        <w:numPr>
          <w:ilvl w:val="0"/>
          <w:numId w:val="9"/>
        </w:numPr>
        <w:tabs>
          <w:tab w:val="left" w:pos="420"/>
          <w:tab w:val="left" w:pos="540"/>
        </w:tabs>
        <w:spacing w:line="276" w:lineRule="auto"/>
        <w:ind w:firstLineChars="0"/>
        <w:rPr>
          <w:szCs w:val="21"/>
        </w:rPr>
      </w:pPr>
      <w:r>
        <w:rPr>
          <w:rFonts w:hint="eastAsia"/>
          <w:szCs w:val="21"/>
        </w:rPr>
        <w:t>具有</w:t>
      </w:r>
      <w:r>
        <w:rPr>
          <w:szCs w:val="21"/>
        </w:rPr>
        <w:t>数据管理专用软件。</w:t>
      </w:r>
    </w:p>
    <w:p>
      <w:pPr>
        <w:pStyle w:val="28"/>
        <w:numPr>
          <w:ilvl w:val="0"/>
          <w:numId w:val="9"/>
        </w:numPr>
        <w:tabs>
          <w:tab w:val="left" w:pos="420"/>
          <w:tab w:val="left" w:pos="540"/>
        </w:tabs>
        <w:spacing w:line="276" w:lineRule="auto"/>
        <w:ind w:firstLineChars="0"/>
        <w:rPr>
          <w:szCs w:val="21"/>
        </w:rPr>
      </w:pPr>
      <w:r>
        <w:rPr>
          <w:rFonts w:hint="eastAsia"/>
          <w:szCs w:val="21"/>
        </w:rPr>
        <w:t>可</w:t>
      </w:r>
      <w:r>
        <w:rPr>
          <w:szCs w:val="21"/>
        </w:rPr>
        <w:t>建立</w:t>
      </w:r>
      <w:r>
        <w:rPr>
          <w:rFonts w:hint="eastAsia"/>
          <w:szCs w:val="21"/>
        </w:rPr>
        <w:t>患者</w:t>
      </w:r>
      <w:r>
        <w:rPr>
          <w:szCs w:val="21"/>
        </w:rPr>
        <w:t>档案并支持病例标签、病人快速搜索。</w:t>
      </w:r>
    </w:p>
    <w:p>
      <w:pPr>
        <w:pStyle w:val="28"/>
        <w:numPr>
          <w:ilvl w:val="0"/>
          <w:numId w:val="9"/>
        </w:numPr>
        <w:tabs>
          <w:tab w:val="left" w:pos="420"/>
          <w:tab w:val="left" w:pos="540"/>
        </w:tabs>
        <w:spacing w:line="276" w:lineRule="auto"/>
        <w:ind w:firstLineChars="0"/>
        <w:rPr>
          <w:szCs w:val="21"/>
        </w:rPr>
      </w:pPr>
      <w:r>
        <w:rPr>
          <w:szCs w:val="21"/>
        </w:rPr>
        <w:t>治疗方案执行计划编排、治疗日志填写，支持治疗记录全过程回放。</w:t>
      </w:r>
    </w:p>
    <w:p>
      <w:pPr>
        <w:pStyle w:val="28"/>
        <w:numPr>
          <w:ilvl w:val="0"/>
          <w:numId w:val="9"/>
        </w:numPr>
        <w:tabs>
          <w:tab w:val="left" w:pos="420"/>
          <w:tab w:val="left" w:pos="540"/>
        </w:tabs>
        <w:spacing w:line="276" w:lineRule="auto"/>
        <w:ind w:firstLineChars="0"/>
        <w:rPr>
          <w:szCs w:val="21"/>
        </w:rPr>
      </w:pPr>
      <w:r>
        <w:rPr>
          <w:szCs w:val="21"/>
        </w:rPr>
        <w:t>集成盆底压力、肌电报告模板，模板支持自定义配置，可供记录POP-Q评分，腹直肌分离评估、诊断意见及治疗建议。</w:t>
      </w:r>
    </w:p>
    <w:p>
      <w:pPr>
        <w:pStyle w:val="28"/>
        <w:numPr>
          <w:ilvl w:val="0"/>
          <w:numId w:val="9"/>
        </w:numPr>
        <w:tabs>
          <w:tab w:val="left" w:pos="420"/>
          <w:tab w:val="left" w:pos="540"/>
        </w:tabs>
        <w:spacing w:line="276" w:lineRule="auto"/>
        <w:ind w:firstLineChars="0"/>
        <w:rPr>
          <w:szCs w:val="21"/>
        </w:rPr>
      </w:pPr>
      <w:r>
        <w:rPr>
          <w:szCs w:val="21"/>
        </w:rPr>
        <w:t>疗效指标曲线对比分析：支持多次盆底肌电评估指标对比、</w:t>
      </w:r>
      <w:r>
        <w:rPr>
          <w:rFonts w:hint="eastAsia"/>
          <w:szCs w:val="21"/>
        </w:rPr>
        <w:t>多次</w:t>
      </w:r>
      <w:r>
        <w:rPr>
          <w:szCs w:val="21"/>
        </w:rPr>
        <w:t>POP-Q评估指标对比， 直观反映治疗效果。</w:t>
      </w:r>
    </w:p>
    <w:p>
      <w:pPr>
        <w:pStyle w:val="28"/>
        <w:numPr>
          <w:ilvl w:val="0"/>
          <w:numId w:val="9"/>
        </w:numPr>
        <w:tabs>
          <w:tab w:val="left" w:pos="420"/>
          <w:tab w:val="left" w:pos="540"/>
        </w:tabs>
        <w:spacing w:line="276" w:lineRule="auto"/>
        <w:ind w:firstLineChars="0"/>
        <w:rPr>
          <w:szCs w:val="21"/>
        </w:rPr>
      </w:pPr>
      <w:r>
        <w:rPr>
          <w:szCs w:val="21"/>
        </w:rPr>
        <w:t>数据备份、统计、导出，可统计筛查、治疗人数与人次，支持数据导出 excel 表。</w:t>
      </w:r>
    </w:p>
    <w:p>
      <w:pPr>
        <w:pStyle w:val="28"/>
        <w:numPr>
          <w:ilvl w:val="0"/>
          <w:numId w:val="9"/>
        </w:numPr>
        <w:tabs>
          <w:tab w:val="left" w:pos="420"/>
          <w:tab w:val="left" w:pos="540"/>
        </w:tabs>
        <w:spacing w:line="276" w:lineRule="auto"/>
        <w:ind w:firstLineChars="0"/>
        <w:rPr>
          <w:szCs w:val="21"/>
        </w:rPr>
      </w:pPr>
      <w:r>
        <w:rPr>
          <w:szCs w:val="21"/>
        </w:rPr>
        <w:t>支持开机自动启动软件、一键关机。</w:t>
      </w:r>
    </w:p>
    <w:p>
      <w:pPr>
        <w:pStyle w:val="28"/>
        <w:numPr>
          <w:ilvl w:val="0"/>
          <w:numId w:val="9"/>
        </w:numPr>
        <w:tabs>
          <w:tab w:val="left" w:pos="420"/>
          <w:tab w:val="left" w:pos="540"/>
        </w:tabs>
        <w:spacing w:line="276" w:lineRule="auto"/>
        <w:ind w:firstLineChars="0"/>
        <w:rPr>
          <w:szCs w:val="21"/>
        </w:rPr>
      </w:pPr>
      <w:r>
        <w:rPr>
          <w:szCs w:val="21"/>
        </w:rPr>
        <w:t>支持有线、无线两种接口模式，可用于拓展多台筛查、治疗、诊断、盆腹动力综合评估治疗设备联网。</w:t>
      </w:r>
    </w:p>
    <w:p>
      <w:pPr>
        <w:spacing w:line="400" w:lineRule="exact"/>
        <w:rPr>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kern w:val="0"/>
                <w:szCs w:val="21"/>
              </w:rPr>
            </w:pPr>
            <w:r>
              <w:rPr>
                <w:rFonts w:hint="eastAsia" w:ascii="宋体" w:hAnsi="宋体"/>
                <w:kern w:val="0"/>
                <w:szCs w:val="21"/>
              </w:rPr>
              <w:t>1</w:t>
            </w:r>
          </w:p>
        </w:tc>
        <w:tc>
          <w:tcPr>
            <w:tcW w:w="4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主机</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1 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kern w:val="0"/>
                <w:szCs w:val="21"/>
              </w:rPr>
            </w:pPr>
            <w:r>
              <w:rPr>
                <w:rFonts w:hint="eastAsia" w:ascii="宋体" w:hAnsi="宋体"/>
                <w:kern w:val="0"/>
                <w:szCs w:val="21"/>
              </w:rPr>
              <w:t>2</w:t>
            </w:r>
          </w:p>
        </w:tc>
        <w:tc>
          <w:tcPr>
            <w:tcW w:w="4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软件包（含盆底功能障碍个性化治疗系</w:t>
            </w:r>
          </w:p>
          <w:p>
            <w:pPr>
              <w:jc w:val="center"/>
              <w:rPr>
                <w:rFonts w:hint="eastAsia" w:ascii="宋体" w:hAnsi="宋体" w:eastAsia="宋体" w:cs="宋体"/>
                <w:kern w:val="0"/>
                <w:szCs w:val="21"/>
              </w:rPr>
            </w:pPr>
            <w:r>
              <w:rPr>
                <w:rFonts w:hint="eastAsia" w:ascii="宋体" w:hAnsi="宋体" w:eastAsia="宋体" w:cs="宋体"/>
                <w:kern w:val="0"/>
                <w:szCs w:val="21"/>
              </w:rPr>
              <w:t>统、盆底功能障碍评估系统、治疗工作站软件）</w:t>
            </w:r>
          </w:p>
        </w:tc>
        <w:tc>
          <w:tcPr>
            <w:tcW w:w="212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Cs w:val="21"/>
              </w:rPr>
            </w:pPr>
          </w:p>
          <w:p>
            <w:pPr>
              <w:jc w:val="center"/>
              <w:rPr>
                <w:rFonts w:hint="eastAsia" w:ascii="宋体" w:hAnsi="宋体" w:eastAsia="宋体" w:cs="宋体"/>
                <w:kern w:val="0"/>
                <w:szCs w:val="21"/>
              </w:rPr>
            </w:pPr>
            <w:r>
              <w:rPr>
                <w:rFonts w:hint="eastAsia" w:ascii="宋体" w:hAnsi="宋体" w:eastAsia="宋体" w:cs="宋体"/>
                <w:kern w:val="0"/>
                <w:szCs w:val="21"/>
              </w:rPr>
              <w:t>1 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kern w:val="0"/>
                <w:szCs w:val="21"/>
              </w:rPr>
            </w:pPr>
            <w:r>
              <w:rPr>
                <w:rFonts w:hint="eastAsia" w:ascii="宋体" w:hAnsi="宋体"/>
                <w:kern w:val="0"/>
                <w:szCs w:val="21"/>
              </w:rPr>
              <w:t>3</w:t>
            </w:r>
          </w:p>
        </w:tc>
        <w:tc>
          <w:tcPr>
            <w:tcW w:w="4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电源转换器</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1 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kern w:val="0"/>
                <w:szCs w:val="21"/>
              </w:rPr>
            </w:pPr>
            <w:r>
              <w:rPr>
                <w:rFonts w:hint="eastAsia" w:ascii="宋体" w:hAnsi="宋体"/>
                <w:kern w:val="0"/>
                <w:szCs w:val="21"/>
              </w:rPr>
              <w:t>4</w:t>
            </w:r>
          </w:p>
        </w:tc>
        <w:tc>
          <w:tcPr>
            <w:tcW w:w="4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电源连接线</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1 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kern w:val="0"/>
                <w:szCs w:val="21"/>
              </w:rPr>
            </w:pPr>
            <w:r>
              <w:rPr>
                <w:rFonts w:hint="eastAsia" w:ascii="宋体" w:hAnsi="宋体"/>
                <w:kern w:val="0"/>
                <w:szCs w:val="21"/>
              </w:rPr>
              <w:t>5</w:t>
            </w:r>
          </w:p>
        </w:tc>
        <w:tc>
          <w:tcPr>
            <w:tcW w:w="4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治疗头连接线（A 通道）</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1 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kern w:val="0"/>
                <w:szCs w:val="21"/>
              </w:rPr>
            </w:pPr>
            <w:r>
              <w:rPr>
                <w:rFonts w:hint="eastAsia" w:ascii="宋体" w:hAnsi="宋体"/>
                <w:kern w:val="0"/>
                <w:szCs w:val="21"/>
              </w:rPr>
              <w:t>6</w:t>
            </w:r>
          </w:p>
        </w:tc>
        <w:tc>
          <w:tcPr>
            <w:tcW w:w="4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治疗头连接线（B 通道）</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1 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kern w:val="0"/>
                <w:szCs w:val="21"/>
              </w:rPr>
            </w:pPr>
            <w:r>
              <w:rPr>
                <w:rFonts w:hint="eastAsia" w:ascii="宋体" w:hAnsi="宋体"/>
                <w:kern w:val="0"/>
                <w:szCs w:val="21"/>
              </w:rPr>
              <w:t>7</w:t>
            </w:r>
          </w:p>
        </w:tc>
        <w:tc>
          <w:tcPr>
            <w:tcW w:w="4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输出端口导联线</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kern w:val="0"/>
                <w:szCs w:val="21"/>
              </w:rPr>
            </w:pPr>
            <w:r>
              <w:rPr>
                <w:rFonts w:hint="eastAsia" w:ascii="宋体" w:hAnsi="宋体"/>
                <w:kern w:val="0"/>
                <w:szCs w:val="21"/>
              </w:rPr>
              <w:t>8</w:t>
            </w:r>
          </w:p>
        </w:tc>
        <w:tc>
          <w:tcPr>
            <w:tcW w:w="4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电极片</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9</w:t>
            </w:r>
          </w:p>
        </w:tc>
        <w:tc>
          <w:tcPr>
            <w:tcW w:w="4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1.8 米 USB 连接线</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1 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10</w:t>
            </w:r>
          </w:p>
        </w:tc>
        <w:tc>
          <w:tcPr>
            <w:tcW w:w="4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使用手册/</w:t>
            </w: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1 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11</w:t>
            </w:r>
          </w:p>
        </w:tc>
        <w:tc>
          <w:tcPr>
            <w:tcW w:w="4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计算机</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1 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12</w:t>
            </w:r>
          </w:p>
        </w:tc>
        <w:tc>
          <w:tcPr>
            <w:tcW w:w="4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显示器</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1 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13</w:t>
            </w:r>
          </w:p>
        </w:tc>
        <w:tc>
          <w:tcPr>
            <w:tcW w:w="4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移动小车</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1 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14</w:t>
            </w:r>
          </w:p>
        </w:tc>
        <w:tc>
          <w:tcPr>
            <w:tcW w:w="4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插线板</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1"/>
              </w:rPr>
            </w:pPr>
            <w:r>
              <w:rPr>
                <w:rFonts w:hint="eastAsia" w:ascii="宋体" w:hAnsi="宋体" w:eastAsia="宋体" w:cs="宋体"/>
                <w:kern w:val="0"/>
                <w:szCs w:val="21"/>
              </w:rPr>
              <w:t>1 个</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rFonts w:hint="eastAsia"/>
          <w:szCs w:val="21"/>
          <w:lang w:val="en-US" w:eastAsia="zh-CN"/>
        </w:rPr>
        <w:t>5</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szCs w:val="24"/>
        </w:rPr>
      </w:pPr>
    </w:p>
    <w:p>
      <w:pPr>
        <w:spacing w:line="276" w:lineRule="auto"/>
        <w:rPr>
          <w:b/>
          <w:sz w:val="24"/>
          <w:szCs w:val="24"/>
        </w:rPr>
      </w:pPr>
    </w:p>
    <w:p>
      <w:pPr>
        <w:rPr>
          <w:rFonts w:hint="eastAsia"/>
          <w:b/>
          <w:sz w:val="24"/>
          <w:szCs w:val="24"/>
        </w:rPr>
      </w:pPr>
      <w:r>
        <w:rPr>
          <w:rFonts w:hint="eastAsia"/>
          <w:b/>
          <w:sz w:val="24"/>
          <w:szCs w:val="24"/>
        </w:rPr>
        <w:br w:type="page"/>
      </w:r>
    </w:p>
    <w:p>
      <w:pPr>
        <w:spacing w:line="276" w:lineRule="auto"/>
        <w:jc w:val="center"/>
        <w:rPr>
          <w:b/>
          <w:bCs/>
          <w:sz w:val="24"/>
          <w:szCs w:val="24"/>
        </w:rPr>
      </w:pPr>
      <w:r>
        <w:rPr>
          <w:rFonts w:hint="eastAsia"/>
          <w:b/>
          <w:sz w:val="24"/>
          <w:szCs w:val="24"/>
        </w:rPr>
        <w:t>包</w:t>
      </w:r>
      <w:r>
        <w:rPr>
          <w:b/>
          <w:sz w:val="24"/>
          <w:szCs w:val="24"/>
        </w:rPr>
        <w:t>5</w:t>
      </w:r>
      <w:r>
        <w:rPr>
          <w:rFonts w:hint="eastAsia"/>
          <w:b/>
          <w:sz w:val="24"/>
          <w:szCs w:val="24"/>
        </w:rPr>
        <w:t>：二氧化碳激光治疗机</w:t>
      </w:r>
      <w:r>
        <w:rPr>
          <w:rFonts w:hint="eastAsia"/>
          <w:b/>
          <w:sz w:val="24"/>
          <w:szCs w:val="24"/>
          <w:lang w:val="en-US" w:eastAsia="zh-CN"/>
        </w:rPr>
        <w:t xml:space="preserve"> </w:t>
      </w:r>
      <w:r>
        <w:rPr>
          <w:b/>
          <w:sz w:val="24"/>
          <w:szCs w:val="24"/>
        </w:rPr>
        <w:t>1</w:t>
      </w:r>
      <w:r>
        <w:rPr>
          <w:rFonts w:hint="eastAsia"/>
          <w:b/>
          <w:sz w:val="24"/>
          <w:szCs w:val="24"/>
        </w:rPr>
        <w:t>套    预算</w:t>
      </w:r>
      <w:r>
        <w:rPr>
          <w:b/>
          <w:sz w:val="24"/>
          <w:szCs w:val="24"/>
        </w:rPr>
        <w:t>5</w:t>
      </w:r>
      <w:r>
        <w:rPr>
          <w:rFonts w:hint="eastAsia"/>
          <w:b/>
          <w:sz w:val="24"/>
          <w:szCs w:val="24"/>
        </w:rPr>
        <w:t>万元</w:t>
      </w:r>
    </w:p>
    <w:p>
      <w:pPr>
        <w:spacing w:line="276" w:lineRule="auto"/>
        <w:rPr>
          <w:b/>
          <w:bCs/>
          <w:szCs w:val="21"/>
        </w:rPr>
      </w:pPr>
    </w:p>
    <w:p>
      <w:pPr>
        <w:numPr>
          <w:ilvl w:val="0"/>
          <w:numId w:val="10"/>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名称：二氧化碳激光治疗机</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szCs w:val="21"/>
        </w:rPr>
        <w:t>1</w:t>
      </w:r>
      <w:r>
        <w:rPr>
          <w:rFonts w:hint="eastAsia"/>
          <w:szCs w:val="21"/>
        </w:rPr>
        <w:t>套</w:t>
      </w:r>
    </w:p>
    <w:p>
      <w:pPr>
        <w:tabs>
          <w:tab w:val="left" w:pos="420"/>
          <w:tab w:val="left" w:pos="540"/>
        </w:tabs>
        <w:spacing w:line="276" w:lineRule="auto"/>
        <w:rPr>
          <w:rFonts w:hint="eastAsia"/>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rFonts w:hint="eastAsia" w:eastAsiaTheme="minorEastAsia"/>
          <w:szCs w:val="21"/>
          <w:lang w:val="en-US" w:eastAsia="zh-CN"/>
        </w:rPr>
      </w:pPr>
      <w:r>
        <w:rPr>
          <w:rFonts w:hint="eastAsia"/>
          <w:szCs w:val="21"/>
          <w:lang w:val="en-US" w:eastAsia="zh-CN"/>
        </w:rPr>
        <w:t>4、用途：</w:t>
      </w:r>
      <w:r>
        <w:rPr>
          <w:rFonts w:hint="eastAsia" w:ascii="等线" w:hAnsi="等线" w:cs="等线"/>
        </w:rPr>
        <w:t>用于对人体组织的切割、灼伤、凝固等。</w:t>
      </w:r>
    </w:p>
    <w:p>
      <w:pPr>
        <w:tabs>
          <w:tab w:val="left" w:pos="420"/>
          <w:tab w:val="left" w:pos="540"/>
        </w:tabs>
        <w:spacing w:line="276" w:lineRule="auto"/>
        <w:rPr>
          <w:szCs w:val="21"/>
        </w:rPr>
      </w:pPr>
      <w:r>
        <w:rPr>
          <w:rFonts w:hint="eastAsia"/>
          <w:szCs w:val="21"/>
          <w:lang w:val="en-US" w:eastAsia="zh-CN"/>
        </w:rPr>
        <w:t>5</w:t>
      </w:r>
      <w:r>
        <w:rPr>
          <w:rFonts w:hint="eastAsia"/>
          <w:szCs w:val="21"/>
        </w:rPr>
        <w:t>、其他：若为进口产品，必须整机原装进口，供货时可提供进口产品报关单和(或)商检证明，到货时软硬件为当前最新版本(注明版本号)。</w:t>
      </w:r>
    </w:p>
    <w:p>
      <w:pPr>
        <w:numPr>
          <w:ilvl w:val="0"/>
          <w:numId w:val="10"/>
        </w:numPr>
        <w:tabs>
          <w:tab w:val="left" w:pos="540"/>
        </w:tabs>
        <w:spacing w:line="276" w:lineRule="auto"/>
        <w:rPr>
          <w:szCs w:val="21"/>
        </w:rPr>
      </w:pPr>
      <w:r>
        <w:rPr>
          <w:rFonts w:hint="eastAsia"/>
          <w:b/>
          <w:szCs w:val="21"/>
        </w:rPr>
        <w:t>主要技术要求（达到或优于）</w:t>
      </w:r>
    </w:p>
    <w:p>
      <w:pPr>
        <w:tabs>
          <w:tab w:val="left" w:pos="420"/>
          <w:tab w:val="left" w:pos="540"/>
        </w:tabs>
        <w:spacing w:line="276" w:lineRule="auto"/>
        <w:rPr>
          <w:szCs w:val="21"/>
          <w:lang w:val="zh-CN"/>
        </w:rPr>
      </w:pPr>
      <w:r>
        <w:rPr>
          <w:rFonts w:hint="eastAsia"/>
          <w:szCs w:val="21"/>
        </w:rPr>
        <w:t>1、</w:t>
      </w:r>
      <w:r>
        <w:rPr>
          <w:szCs w:val="21"/>
        </w:rPr>
        <w:t>激光器类型</w:t>
      </w:r>
      <w:r>
        <w:rPr>
          <w:rFonts w:hint="eastAsia"/>
          <w:szCs w:val="21"/>
        </w:rPr>
        <w:t>：</w:t>
      </w:r>
      <w:r>
        <w:rPr>
          <w:rFonts w:hint="eastAsia"/>
          <w:szCs w:val="21"/>
          <w:lang w:val="zh-CN"/>
        </w:rPr>
        <w:t>封离型内腔式CO</w:t>
      </w:r>
      <w:r>
        <w:rPr>
          <w:rFonts w:hint="eastAsia"/>
          <w:szCs w:val="21"/>
          <w:vertAlign w:val="subscript"/>
          <w:lang w:val="zh-CN"/>
        </w:rPr>
        <w:t>2</w:t>
      </w:r>
      <w:r>
        <w:rPr>
          <w:rFonts w:hint="eastAsia"/>
          <w:szCs w:val="21"/>
          <w:lang w:val="zh-CN"/>
        </w:rPr>
        <w:t>激光管</w:t>
      </w:r>
    </w:p>
    <w:p>
      <w:pPr>
        <w:tabs>
          <w:tab w:val="left" w:pos="420"/>
          <w:tab w:val="left" w:pos="540"/>
        </w:tabs>
        <w:spacing w:line="276" w:lineRule="auto"/>
        <w:rPr>
          <w:szCs w:val="21"/>
        </w:rPr>
      </w:pPr>
      <w:r>
        <w:rPr>
          <w:rFonts w:hint="eastAsia"/>
          <w:szCs w:val="21"/>
        </w:rPr>
        <w:t>2、激光波长：10600nm；</w:t>
      </w:r>
    </w:p>
    <w:p>
      <w:pPr>
        <w:tabs>
          <w:tab w:val="left" w:pos="420"/>
          <w:tab w:val="left" w:pos="540"/>
        </w:tabs>
        <w:spacing w:line="276" w:lineRule="auto"/>
        <w:rPr>
          <w:szCs w:val="21"/>
        </w:rPr>
      </w:pPr>
      <w:r>
        <w:rPr>
          <w:rFonts w:hint="eastAsia"/>
          <w:szCs w:val="21"/>
        </w:rPr>
        <w:t>3、光斑直径：</w:t>
      </w:r>
      <w:r>
        <w:rPr>
          <w:szCs w:val="21"/>
        </w:rPr>
        <w:t>≤</w:t>
      </w:r>
      <w:r>
        <w:rPr>
          <w:rFonts w:hint="eastAsia"/>
          <w:szCs w:val="21"/>
        </w:rPr>
        <w:t>0.8mm</w:t>
      </w:r>
    </w:p>
    <w:p>
      <w:pPr>
        <w:tabs>
          <w:tab w:val="left" w:pos="420"/>
          <w:tab w:val="left" w:pos="540"/>
        </w:tabs>
        <w:spacing w:line="276" w:lineRule="auto"/>
        <w:rPr>
          <w:szCs w:val="21"/>
        </w:rPr>
      </w:pPr>
      <w:r>
        <w:rPr>
          <w:rFonts w:hint="eastAsia"/>
          <w:szCs w:val="21"/>
        </w:rPr>
        <w:t>▲4、最小脉冲宽度：0.1ms;</w:t>
      </w:r>
    </w:p>
    <w:p>
      <w:pPr>
        <w:tabs>
          <w:tab w:val="left" w:pos="420"/>
          <w:tab w:val="left" w:pos="540"/>
        </w:tabs>
        <w:spacing w:line="276" w:lineRule="auto"/>
        <w:rPr>
          <w:szCs w:val="21"/>
        </w:rPr>
      </w:pPr>
      <w:r>
        <w:rPr>
          <w:rFonts w:hint="eastAsia"/>
          <w:szCs w:val="21"/>
        </w:rPr>
        <w:t>▲5、传输方式：7关节平衡锤式导光臂；</w:t>
      </w:r>
    </w:p>
    <w:p>
      <w:pPr>
        <w:tabs>
          <w:tab w:val="left" w:pos="420"/>
          <w:tab w:val="left" w:pos="540"/>
        </w:tabs>
        <w:spacing w:line="276" w:lineRule="auto"/>
        <w:rPr>
          <w:szCs w:val="21"/>
        </w:rPr>
      </w:pPr>
      <w:r>
        <w:rPr>
          <w:rFonts w:hint="eastAsia"/>
          <w:szCs w:val="21"/>
        </w:rPr>
        <w:t>6、输出功率：连续：0.5W～30W可调；</w:t>
      </w:r>
    </w:p>
    <w:p>
      <w:pPr>
        <w:tabs>
          <w:tab w:val="left" w:pos="420"/>
          <w:tab w:val="left" w:pos="540"/>
        </w:tabs>
        <w:spacing w:line="276" w:lineRule="auto"/>
        <w:rPr>
          <w:szCs w:val="21"/>
        </w:rPr>
      </w:pPr>
      <w:r>
        <w:rPr>
          <w:rFonts w:hint="eastAsia"/>
          <w:szCs w:val="21"/>
        </w:rPr>
        <w:t>单脉冲、重复脉冲、调制脉冲：0.3～15W可调；</w:t>
      </w:r>
    </w:p>
    <w:p>
      <w:pPr>
        <w:tabs>
          <w:tab w:val="left" w:pos="420"/>
          <w:tab w:val="left" w:pos="540"/>
        </w:tabs>
        <w:spacing w:line="276" w:lineRule="auto"/>
        <w:rPr>
          <w:szCs w:val="21"/>
        </w:rPr>
      </w:pPr>
      <w:r>
        <w:rPr>
          <w:rFonts w:hint="eastAsia"/>
          <w:szCs w:val="21"/>
        </w:rPr>
        <w:t>7、透镜焦距：F=100mm，F=50mm</w:t>
      </w:r>
    </w:p>
    <w:p>
      <w:pPr>
        <w:tabs>
          <w:tab w:val="left" w:pos="420"/>
          <w:tab w:val="left" w:pos="540"/>
        </w:tabs>
        <w:spacing w:line="276" w:lineRule="auto"/>
        <w:rPr>
          <w:szCs w:val="21"/>
        </w:rPr>
      </w:pPr>
      <w:r>
        <w:rPr>
          <w:rFonts w:hint="eastAsia"/>
          <w:szCs w:val="21"/>
        </w:rPr>
        <w:t>8、治疗头：5种，配有锥形手术刀头、切割专用手术刀头及离焦治疗头；</w:t>
      </w:r>
    </w:p>
    <w:p>
      <w:pPr>
        <w:tabs>
          <w:tab w:val="left" w:pos="420"/>
          <w:tab w:val="left" w:pos="540"/>
        </w:tabs>
        <w:spacing w:line="276" w:lineRule="auto"/>
        <w:rPr>
          <w:szCs w:val="21"/>
        </w:rPr>
      </w:pPr>
      <w:r>
        <w:rPr>
          <w:rFonts w:hint="eastAsia"/>
          <w:szCs w:val="21"/>
        </w:rPr>
        <w:t>9、瞄准光系统：650nm波长红色半导体指示光，亮度强弱多档可调。</w:t>
      </w:r>
    </w:p>
    <w:p>
      <w:pPr>
        <w:tabs>
          <w:tab w:val="left" w:pos="420"/>
          <w:tab w:val="left" w:pos="540"/>
        </w:tabs>
        <w:spacing w:line="276" w:lineRule="auto"/>
        <w:rPr>
          <w:szCs w:val="21"/>
        </w:rPr>
      </w:pPr>
      <w:r>
        <w:rPr>
          <w:rFonts w:hint="eastAsia"/>
          <w:szCs w:val="21"/>
        </w:rPr>
        <w:t>10、冷却方式：封闭式内循环水冷却。</w:t>
      </w:r>
    </w:p>
    <w:p>
      <w:pPr>
        <w:tabs>
          <w:tab w:val="left" w:pos="420"/>
          <w:tab w:val="left" w:pos="540"/>
        </w:tabs>
        <w:spacing w:line="276" w:lineRule="auto"/>
        <w:rPr>
          <w:szCs w:val="21"/>
        </w:rPr>
      </w:pPr>
      <w:r>
        <w:rPr>
          <w:rFonts w:hint="eastAsia"/>
          <w:szCs w:val="21"/>
        </w:rPr>
        <w:t>11、控制系统：1）微电脑控制，液晶屏显示菜单；</w:t>
      </w:r>
    </w:p>
    <w:p>
      <w:pPr>
        <w:tabs>
          <w:tab w:val="left" w:pos="420"/>
          <w:tab w:val="left" w:pos="540"/>
        </w:tabs>
        <w:spacing w:line="276" w:lineRule="auto"/>
        <w:rPr>
          <w:b/>
          <w:szCs w:val="21"/>
        </w:rPr>
      </w:pPr>
      <w:r>
        <w:rPr>
          <w:rFonts w:hint="eastAsia"/>
          <w:szCs w:val="21"/>
        </w:rPr>
        <w:t xml:space="preserve"> 2）系统设有功率修正功能，便于功率校正、修正；</w:t>
      </w:r>
    </w:p>
    <w:p>
      <w:pPr>
        <w:tabs>
          <w:tab w:val="left" w:pos="420"/>
          <w:tab w:val="left" w:pos="540"/>
        </w:tabs>
        <w:spacing w:line="276" w:lineRule="auto"/>
        <w:rPr>
          <w:szCs w:val="21"/>
        </w:rPr>
      </w:pPr>
      <w:r>
        <w:rPr>
          <w:rFonts w:hint="eastAsia"/>
          <w:szCs w:val="21"/>
        </w:rPr>
        <w:t>▲12、开机自检：具有激光功率电流监测功能。</w:t>
      </w:r>
    </w:p>
    <w:p>
      <w:pPr>
        <w:tabs>
          <w:tab w:val="left" w:pos="420"/>
          <w:tab w:val="left" w:pos="540"/>
        </w:tabs>
        <w:spacing w:line="276" w:lineRule="auto"/>
        <w:rPr>
          <w:szCs w:val="21"/>
        </w:rPr>
      </w:pPr>
      <w:r>
        <w:rPr>
          <w:rFonts w:hint="eastAsia"/>
          <w:szCs w:val="21"/>
        </w:rPr>
        <w:t>▲13、安全保护功能：激光器具有光闸保护功能。</w:t>
      </w:r>
    </w:p>
    <w:p>
      <w:pPr>
        <w:tabs>
          <w:tab w:val="left" w:pos="420"/>
          <w:tab w:val="left" w:pos="540"/>
        </w:tabs>
        <w:spacing w:line="276" w:lineRule="auto"/>
        <w:rPr>
          <w:rFonts w:hint="eastAsia"/>
          <w:szCs w:val="21"/>
        </w:rPr>
      </w:pPr>
      <w:r>
        <w:rPr>
          <w:rFonts w:hint="eastAsia"/>
          <w:szCs w:val="21"/>
        </w:rPr>
        <w:t>14、输入电源：单相AC</w:t>
      </w:r>
      <w:r>
        <w:rPr>
          <w:szCs w:val="21"/>
        </w:rPr>
        <w:t>220V</w:t>
      </w:r>
      <w:r>
        <w:rPr>
          <w:rFonts w:hint="eastAsia"/>
          <w:szCs w:val="21"/>
        </w:rPr>
        <w:t xml:space="preserve"> </w:t>
      </w:r>
      <w:r>
        <w:rPr>
          <w:szCs w:val="21"/>
        </w:rPr>
        <w:t>/</w:t>
      </w:r>
      <w:r>
        <w:rPr>
          <w:rFonts w:hint="eastAsia"/>
          <w:szCs w:val="21"/>
        </w:rPr>
        <w:t xml:space="preserve"> </w:t>
      </w:r>
      <w:r>
        <w:rPr>
          <w:szCs w:val="21"/>
        </w:rPr>
        <w:t>50Hz，</w:t>
      </w:r>
      <w:r>
        <w:rPr>
          <w:rFonts w:hint="eastAsia"/>
          <w:szCs w:val="21"/>
        </w:rPr>
        <w:t>5</w:t>
      </w:r>
      <w:r>
        <w:rPr>
          <w:szCs w:val="21"/>
        </w:rPr>
        <w:t>A</w:t>
      </w:r>
      <w:r>
        <w:rPr>
          <w:rFonts w:hint="eastAsia"/>
          <w:szCs w:val="21"/>
        </w:rPr>
        <w:t>，</w:t>
      </w:r>
      <w:r>
        <w:rPr>
          <w:rFonts w:hint="eastAsia"/>
          <w:szCs w:val="21"/>
          <w:lang w:val="zh-CN"/>
        </w:rPr>
        <w:t>输入功率</w:t>
      </w:r>
      <w:r>
        <w:rPr>
          <w:rFonts w:hint="eastAsia"/>
          <w:szCs w:val="21"/>
        </w:rPr>
        <w:t>5</w:t>
      </w:r>
      <w:r>
        <w:rPr>
          <w:rFonts w:hint="eastAsia"/>
          <w:szCs w:val="21"/>
          <w:lang w:val="zh-CN"/>
        </w:rPr>
        <w:t>00</w:t>
      </w:r>
      <w:r>
        <w:rPr>
          <w:rFonts w:hint="eastAsia"/>
          <w:szCs w:val="21"/>
        </w:rPr>
        <w:t>VA</w:t>
      </w:r>
      <w:r>
        <w:rPr>
          <w:rFonts w:hint="eastAsia"/>
          <w:szCs w:val="21"/>
          <w:lang w:val="zh-CN"/>
        </w:rPr>
        <w:t>。</w:t>
      </w:r>
    </w:p>
    <w:p>
      <w:pPr>
        <w:spacing w:line="400" w:lineRule="exact"/>
        <w:rPr>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Cs w:val="21"/>
              </w:rPr>
            </w:pPr>
            <w:r>
              <w:rPr>
                <w:rFonts w:hint="eastAsia" w:ascii="宋体" w:hAnsi="宋体"/>
                <w:kern w:val="0"/>
                <w:szCs w:val="21"/>
              </w:rPr>
              <w:t>1</w:t>
            </w:r>
          </w:p>
        </w:tc>
        <w:tc>
          <w:tcPr>
            <w:tcW w:w="46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szCs w:val="21"/>
              </w:rPr>
            </w:pPr>
            <w:r>
              <w:rPr>
                <w:szCs w:val="21"/>
              </w:rPr>
              <w:t>主机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kern w:val="0"/>
                <w:szCs w:val="21"/>
              </w:rPr>
            </w:pPr>
            <w:r>
              <w:rPr>
                <w:rFonts w:hint="eastAsia" w:ascii="宋体"/>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Cs w:val="21"/>
              </w:rPr>
            </w:pPr>
            <w:r>
              <w:rPr>
                <w:rFonts w:hint="eastAsia" w:ascii="宋体" w:hAnsi="宋体"/>
                <w:kern w:val="0"/>
                <w:szCs w:val="21"/>
              </w:rPr>
              <w:t>2</w:t>
            </w:r>
          </w:p>
        </w:tc>
        <w:tc>
          <w:tcPr>
            <w:tcW w:w="46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szCs w:val="21"/>
              </w:rPr>
            </w:pPr>
            <w:r>
              <w:rPr>
                <w:szCs w:val="21"/>
              </w:rPr>
              <w:t>七关节导光臂</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kern w:val="0"/>
                <w:szCs w:val="21"/>
              </w:rPr>
            </w:pPr>
            <w:r>
              <w:rPr>
                <w:rFonts w:hint="eastAsia" w:ascii="宋体"/>
                <w:kern w:val="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kern w:val="0"/>
                <w:szCs w:val="21"/>
              </w:rPr>
            </w:pPr>
            <w:r>
              <w:rPr>
                <w:rFonts w:hint="eastAsia" w:ascii="宋体" w:hAnsi="宋体"/>
                <w:kern w:val="0"/>
                <w:szCs w:val="21"/>
              </w:rPr>
              <w:t>3</w:t>
            </w:r>
          </w:p>
        </w:tc>
        <w:tc>
          <w:tcPr>
            <w:tcW w:w="46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szCs w:val="21"/>
              </w:rPr>
            </w:pPr>
            <w:r>
              <w:rPr>
                <w:szCs w:val="21"/>
              </w:rPr>
              <w:t>脚踏开关</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kern w:val="0"/>
                <w:szCs w:val="21"/>
              </w:rPr>
            </w:pPr>
            <w:r>
              <w:rPr>
                <w:rFonts w:hint="eastAsia" w:ascii="宋体"/>
                <w:kern w:val="0"/>
                <w:szCs w:val="21"/>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kern w:val="0"/>
                <w:szCs w:val="21"/>
              </w:rPr>
            </w:pPr>
            <w:r>
              <w:rPr>
                <w:rFonts w:hint="eastAsia" w:ascii="宋体" w:hAnsi="宋体"/>
                <w:kern w:val="0"/>
                <w:szCs w:val="21"/>
              </w:rPr>
              <w:t>4</w:t>
            </w:r>
          </w:p>
        </w:tc>
        <w:tc>
          <w:tcPr>
            <w:tcW w:w="46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szCs w:val="21"/>
              </w:rPr>
            </w:pPr>
            <w:r>
              <w:rPr>
                <w:szCs w:val="21"/>
              </w:rPr>
              <w:t>标准电源线</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kern w:val="0"/>
                <w:szCs w:val="21"/>
              </w:rPr>
            </w:pPr>
            <w:r>
              <w:rPr>
                <w:rFonts w:hint="eastAsia" w:ascii="宋体"/>
                <w:kern w:val="0"/>
                <w:szCs w:val="21"/>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kern w:val="0"/>
                <w:szCs w:val="21"/>
              </w:rPr>
            </w:pPr>
            <w:r>
              <w:rPr>
                <w:rFonts w:hint="eastAsia" w:ascii="宋体" w:hAnsi="宋体"/>
                <w:kern w:val="0"/>
                <w:szCs w:val="21"/>
              </w:rPr>
              <w:t>5</w:t>
            </w:r>
          </w:p>
        </w:tc>
        <w:tc>
          <w:tcPr>
            <w:tcW w:w="46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szCs w:val="21"/>
              </w:rPr>
            </w:pPr>
            <w:r>
              <w:rPr>
                <w:rFonts w:hint="eastAsia"/>
                <w:szCs w:val="21"/>
              </w:rPr>
              <w:t>保险丝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kern w:val="0"/>
                <w:szCs w:val="21"/>
              </w:rPr>
            </w:pPr>
            <w:r>
              <w:rPr>
                <w:rFonts w:hint="eastAsia" w:ascii="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kern w:val="0"/>
                <w:szCs w:val="21"/>
              </w:rPr>
            </w:pPr>
            <w:r>
              <w:rPr>
                <w:rFonts w:hint="eastAsia" w:ascii="宋体" w:hAnsi="宋体"/>
                <w:kern w:val="0"/>
                <w:szCs w:val="21"/>
              </w:rPr>
              <w:t>6</w:t>
            </w:r>
          </w:p>
        </w:tc>
        <w:tc>
          <w:tcPr>
            <w:tcW w:w="46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szCs w:val="21"/>
              </w:rPr>
            </w:pPr>
            <w:r>
              <w:rPr>
                <w:rFonts w:hint="eastAsia"/>
                <w:szCs w:val="21"/>
              </w:rPr>
              <w:t>激光防护眼镜</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kern w:val="0"/>
                <w:szCs w:val="21"/>
              </w:rPr>
            </w:pPr>
            <w:r>
              <w:rPr>
                <w:rFonts w:hint="eastAsia" w:ascii="宋体"/>
                <w:kern w:val="0"/>
                <w:szCs w:val="21"/>
              </w:rPr>
              <w:t>1副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7</w:t>
            </w:r>
          </w:p>
        </w:tc>
        <w:tc>
          <w:tcPr>
            <w:tcW w:w="4677" w:type="dxa"/>
            <w:vAlign w:val="center"/>
          </w:tcPr>
          <w:p>
            <w:pPr>
              <w:widowControl/>
              <w:snapToGrid w:val="0"/>
              <w:jc w:val="center"/>
              <w:rPr>
                <w:rFonts w:ascii="宋体" w:hAnsi="宋体" w:eastAsia="宋体" w:cs="Lucida Sans Unicode"/>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widowControl/>
              <w:snapToGrid w:val="0"/>
              <w:jc w:val="center"/>
              <w:rPr>
                <w:rFonts w:ascii="宋体" w:hAnsi="宋体" w:eastAsia="宋体" w:cs="Arial"/>
                <w:kern w:val="0"/>
                <w:szCs w:val="21"/>
              </w:rPr>
            </w:pPr>
            <w:r>
              <w:rPr>
                <w:rFonts w:hint="eastAsia" w:ascii="宋体" w:hAnsi="宋体" w:eastAsia="宋体" w:cs="Arial"/>
                <w:kern w:val="0"/>
                <w:szCs w:val="21"/>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原厂免费保修期≥3年，自用户验收合格之日起计，正版软件终身免费升级；保修期内，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rFonts w:hint="eastAsia"/>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rFonts w:hint="eastAsia" w:eastAsiaTheme="minorEastAsia"/>
          <w:szCs w:val="21"/>
          <w:lang w:val="en-US" w:eastAsia="zh-CN"/>
        </w:rPr>
      </w:pPr>
      <w:r>
        <w:rPr>
          <w:rFonts w:hint="eastAsia" w:ascii="宋体" w:hAnsi="宋体"/>
          <w:szCs w:val="21"/>
        </w:rPr>
        <w:t>★</w:t>
      </w:r>
      <w:r>
        <w:rPr>
          <w:rFonts w:hint="eastAsia"/>
          <w:szCs w:val="21"/>
          <w:lang w:val="en-US" w:eastAsia="zh-CN"/>
        </w:rPr>
        <w:t>5、承担设备首次计量费用。</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szCs w:val="24"/>
        </w:rPr>
      </w:pPr>
    </w:p>
    <w:p>
      <w:pPr>
        <w:spacing w:line="276" w:lineRule="auto"/>
        <w:rPr>
          <w:b/>
          <w:sz w:val="24"/>
          <w:szCs w:val="24"/>
        </w:rPr>
      </w:pPr>
    </w:p>
    <w:p>
      <w:pPr>
        <w:rPr>
          <w:rFonts w:hint="eastAsia"/>
          <w:b/>
          <w:sz w:val="24"/>
          <w:szCs w:val="24"/>
        </w:rPr>
      </w:pPr>
      <w:r>
        <w:rPr>
          <w:rFonts w:hint="eastAsia"/>
          <w:b/>
          <w:sz w:val="24"/>
          <w:szCs w:val="24"/>
        </w:rPr>
        <w:br w:type="page"/>
      </w:r>
    </w:p>
    <w:p>
      <w:pPr>
        <w:spacing w:line="276" w:lineRule="auto"/>
        <w:jc w:val="center"/>
        <w:rPr>
          <w:b/>
          <w:bCs/>
          <w:sz w:val="24"/>
          <w:szCs w:val="24"/>
        </w:rPr>
      </w:pPr>
      <w:r>
        <w:rPr>
          <w:rFonts w:hint="eastAsia"/>
          <w:b/>
          <w:sz w:val="24"/>
          <w:szCs w:val="24"/>
        </w:rPr>
        <w:t>包</w:t>
      </w:r>
      <w:r>
        <w:rPr>
          <w:b/>
          <w:sz w:val="24"/>
          <w:szCs w:val="24"/>
        </w:rPr>
        <w:t>6</w:t>
      </w:r>
      <w:r>
        <w:rPr>
          <w:rFonts w:hint="eastAsia"/>
          <w:b/>
          <w:sz w:val="24"/>
          <w:szCs w:val="24"/>
        </w:rPr>
        <w:t xml:space="preserve">：非接触式眼压计 </w:t>
      </w:r>
      <w:r>
        <w:rPr>
          <w:b/>
          <w:sz w:val="24"/>
          <w:szCs w:val="24"/>
        </w:rPr>
        <w:t>1</w:t>
      </w:r>
      <w:r>
        <w:rPr>
          <w:rFonts w:hint="eastAsia"/>
          <w:b/>
          <w:sz w:val="24"/>
          <w:szCs w:val="24"/>
        </w:rPr>
        <w:t>套    预算</w:t>
      </w:r>
      <w:r>
        <w:rPr>
          <w:b/>
          <w:sz w:val="24"/>
          <w:szCs w:val="24"/>
        </w:rPr>
        <w:t>9.6</w:t>
      </w:r>
      <w:r>
        <w:rPr>
          <w:rFonts w:hint="eastAsia"/>
          <w:b/>
          <w:sz w:val="24"/>
          <w:szCs w:val="24"/>
        </w:rPr>
        <w:t>万元</w:t>
      </w:r>
    </w:p>
    <w:p>
      <w:pPr>
        <w:spacing w:line="276" w:lineRule="auto"/>
        <w:rPr>
          <w:b/>
          <w:bCs/>
          <w:szCs w:val="21"/>
        </w:rPr>
      </w:pPr>
    </w:p>
    <w:p>
      <w:pPr>
        <w:numPr>
          <w:ilvl w:val="0"/>
          <w:numId w:val="11"/>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名称：非接触式眼压计</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szCs w:val="21"/>
        </w:rPr>
        <w:t>1</w:t>
      </w:r>
      <w:r>
        <w:rPr>
          <w:rFonts w:hint="eastAsia"/>
          <w:szCs w:val="21"/>
        </w:rPr>
        <w:t>套</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4、其他：若为进口产品，必须整机原装进口，供货时可提供进口产品报关单和(或)商检证明，到货时软硬件为当前最新版本(注明版本号)。</w:t>
      </w:r>
    </w:p>
    <w:p>
      <w:pPr>
        <w:numPr>
          <w:ilvl w:val="0"/>
          <w:numId w:val="11"/>
        </w:numPr>
        <w:tabs>
          <w:tab w:val="left" w:pos="540"/>
        </w:tabs>
        <w:spacing w:line="276" w:lineRule="auto"/>
        <w:rPr>
          <w:szCs w:val="21"/>
        </w:rPr>
      </w:pPr>
      <w:r>
        <w:rPr>
          <w:rFonts w:hint="eastAsia"/>
          <w:b/>
          <w:szCs w:val="21"/>
        </w:rPr>
        <w:t>主要技术要求（达到或优于）</w:t>
      </w:r>
    </w:p>
    <w:p>
      <w:pPr>
        <w:widowControl/>
        <w:shd w:val="clear" w:color="auto" w:fill="FFFFFF"/>
        <w:spacing w:line="315" w:lineRule="atLeast"/>
        <w:jc w:val="left"/>
        <w:rPr>
          <w:rFonts w:hint="eastAsia" w:ascii="宋体" w:hAnsi="宋体" w:eastAsia="宋体" w:cs="Arial"/>
          <w:color w:val="000000"/>
          <w:kern w:val="0"/>
          <w:szCs w:val="21"/>
        </w:rPr>
      </w:pPr>
      <w:r>
        <w:rPr>
          <w:rFonts w:hint="eastAsia" w:ascii="宋体" w:hAnsi="宋体" w:eastAsia="宋体" w:cs="Arial"/>
          <w:color w:val="000000"/>
          <w:kern w:val="0"/>
          <w:szCs w:val="21"/>
        </w:rPr>
        <w:t>1、测量范围：</w:t>
      </w:r>
      <w:r>
        <w:rPr>
          <w:rFonts w:hint="eastAsia" w:ascii="宋体" w:hAnsi="宋体" w:eastAsia="宋体" w:cs="Arial"/>
          <w:color w:val="000000"/>
          <w:kern w:val="0"/>
          <w:szCs w:val="21"/>
          <w:lang w:val="en-US" w:eastAsia="zh-CN"/>
        </w:rPr>
        <w:t>1</w:t>
      </w:r>
      <w:r>
        <w:rPr>
          <w:rFonts w:hint="eastAsia" w:ascii="宋体" w:hAnsi="宋体" w:eastAsia="宋体" w:cs="Arial"/>
          <w:color w:val="000000"/>
          <w:kern w:val="0"/>
          <w:szCs w:val="21"/>
        </w:rPr>
        <w:t>-60mmHg</w:t>
      </w:r>
    </w:p>
    <w:p>
      <w:pPr>
        <w:widowControl/>
        <w:shd w:val="clear" w:color="auto" w:fill="FFFFFF"/>
        <w:spacing w:line="315" w:lineRule="atLeast"/>
        <w:jc w:val="left"/>
        <w:rPr>
          <w:rFonts w:hint="eastAsia" w:ascii="宋体" w:hAnsi="宋体" w:eastAsia="宋体" w:cs="Arial"/>
          <w:color w:val="000000"/>
          <w:kern w:val="0"/>
          <w:szCs w:val="21"/>
        </w:rPr>
      </w:pPr>
      <w:r>
        <w:rPr>
          <w:rFonts w:hint="eastAsia" w:ascii="宋体" w:hAnsi="宋体" w:eastAsia="宋体" w:cs="Arial"/>
          <w:color w:val="000000"/>
          <w:kern w:val="0"/>
          <w:szCs w:val="21"/>
        </w:rPr>
        <w:t>2、工作距离</w:t>
      </w:r>
      <w:r>
        <w:rPr>
          <w:rFonts w:hint="eastAsia" w:ascii="宋体" w:hAnsi="宋体" w:eastAsia="宋体" w:cs="Arial"/>
          <w:color w:val="000000"/>
          <w:kern w:val="0"/>
          <w:szCs w:val="21"/>
          <w:lang w:eastAsia="zh-CN"/>
        </w:rPr>
        <w:t>≥</w:t>
      </w:r>
      <w:r>
        <w:rPr>
          <w:rFonts w:hint="eastAsia" w:ascii="宋体" w:hAnsi="宋体" w:eastAsia="宋体" w:cs="Arial"/>
          <w:color w:val="000000"/>
          <w:kern w:val="0"/>
          <w:szCs w:val="21"/>
        </w:rPr>
        <w:t>11</w:t>
      </w:r>
      <w:r>
        <w:rPr>
          <w:rFonts w:ascii="宋体" w:hAnsi="宋体" w:eastAsia="宋体" w:cs="Arial"/>
          <w:color w:val="000000"/>
          <w:kern w:val="0"/>
          <w:szCs w:val="21"/>
        </w:rPr>
        <w:t>mm</w:t>
      </w:r>
    </w:p>
    <w:p>
      <w:pPr>
        <w:widowControl/>
        <w:shd w:val="clear" w:color="auto" w:fill="FFFFFF"/>
        <w:spacing w:line="315" w:lineRule="atLeast"/>
        <w:jc w:val="left"/>
        <w:rPr>
          <w:rFonts w:hint="eastAsia" w:ascii="宋体" w:hAnsi="宋体" w:eastAsia="宋体" w:cs="Arial"/>
          <w:color w:val="000000"/>
          <w:kern w:val="0"/>
          <w:szCs w:val="21"/>
        </w:rPr>
      </w:pPr>
      <w:r>
        <w:rPr>
          <w:rFonts w:hint="eastAsia" w:ascii="宋体" w:hAnsi="宋体" w:eastAsia="宋体" w:cs="Arial"/>
          <w:color w:val="000000"/>
          <w:kern w:val="0"/>
          <w:szCs w:val="21"/>
        </w:rPr>
        <w:t>3、自动检测和显示：R/L（眼别）</w:t>
      </w:r>
    </w:p>
    <w:p>
      <w:pPr>
        <w:widowControl/>
        <w:shd w:val="clear" w:color="auto" w:fill="FFFFFF"/>
        <w:spacing w:line="315" w:lineRule="atLeast"/>
        <w:jc w:val="left"/>
        <w:rPr>
          <w:rFonts w:hint="eastAsia" w:ascii="宋体" w:hAnsi="宋体" w:eastAsia="宋体" w:cs="Arial"/>
          <w:color w:val="000000"/>
          <w:kern w:val="0"/>
          <w:szCs w:val="21"/>
        </w:rPr>
      </w:pPr>
      <w:r>
        <w:rPr>
          <w:rFonts w:hint="eastAsia" w:ascii="宋体" w:hAnsi="宋体" w:eastAsia="宋体" w:cs="Arial"/>
          <w:color w:val="000000"/>
          <w:kern w:val="0"/>
          <w:szCs w:val="21"/>
        </w:rPr>
        <w:t>4、具备IOL（人工晶状体）模式：可测量人工晶体眼患者。</w:t>
      </w:r>
    </w:p>
    <w:p>
      <w:pPr>
        <w:widowControl/>
        <w:shd w:val="clear" w:color="auto" w:fill="FFFFFF"/>
        <w:spacing w:line="315" w:lineRule="atLeast"/>
        <w:jc w:val="left"/>
        <w:rPr>
          <w:rFonts w:hint="eastAsia" w:ascii="宋体" w:hAnsi="宋体" w:eastAsia="宋体" w:cs="Arial"/>
          <w:color w:val="000000"/>
          <w:kern w:val="0"/>
          <w:szCs w:val="21"/>
        </w:rPr>
      </w:pPr>
      <w:r>
        <w:rPr>
          <w:rFonts w:hint="eastAsia" w:ascii="宋体" w:hAnsi="宋体" w:eastAsia="宋体" w:cs="Arial"/>
          <w:color w:val="000000"/>
          <w:kern w:val="0"/>
          <w:szCs w:val="21"/>
        </w:rPr>
        <w:t>5、测量模式：自动/手动（可选），两种测量模式</w:t>
      </w:r>
    </w:p>
    <w:p>
      <w:pPr>
        <w:widowControl/>
        <w:shd w:val="clear" w:color="auto" w:fill="FFFFFF"/>
        <w:spacing w:line="315" w:lineRule="atLeast"/>
        <w:jc w:val="left"/>
        <w:rPr>
          <w:rFonts w:hint="eastAsia" w:ascii="宋体" w:hAnsi="宋体" w:eastAsia="宋体" w:cs="Arial"/>
          <w:color w:val="000000"/>
          <w:kern w:val="0"/>
          <w:szCs w:val="21"/>
        </w:rPr>
      </w:pPr>
      <w:r>
        <w:rPr>
          <w:rFonts w:hint="eastAsia" w:ascii="宋体" w:hAnsi="宋体" w:eastAsia="宋体" w:cs="Arial"/>
          <w:color w:val="000000"/>
          <w:kern w:val="0"/>
          <w:szCs w:val="21"/>
        </w:rPr>
        <w:t>6、显示方式：可在荧屏上显示每次测量的结果及测量的平均值，数值精确到小数点后一位</w:t>
      </w:r>
    </w:p>
    <w:p>
      <w:pPr>
        <w:widowControl/>
        <w:shd w:val="clear" w:color="auto" w:fill="FFFFFF"/>
        <w:spacing w:line="315" w:lineRule="atLeast"/>
        <w:jc w:val="left"/>
        <w:rPr>
          <w:rFonts w:hint="eastAsia" w:ascii="宋体" w:hAnsi="宋体" w:eastAsia="宋体" w:cs="Arial"/>
          <w:color w:val="000000"/>
          <w:kern w:val="0"/>
          <w:szCs w:val="21"/>
          <w:lang w:eastAsia="zh-CN"/>
        </w:rPr>
      </w:pPr>
      <w:r>
        <w:rPr>
          <w:rFonts w:hint="eastAsia" w:ascii="宋体" w:hAnsi="宋体" w:eastAsia="宋体" w:cs="Arial"/>
          <w:color w:val="000000"/>
          <w:kern w:val="0"/>
          <w:szCs w:val="21"/>
        </w:rPr>
        <w:t>7、测量气流量：气流量小，对病人眼睛无伤害，并设有气压的选择，气流压力符合国家标准</w:t>
      </w:r>
      <w:r>
        <w:rPr>
          <w:rFonts w:hint="eastAsia" w:ascii="宋体" w:hAnsi="宋体" w:eastAsia="宋体" w:cs="Arial"/>
          <w:color w:val="000000"/>
          <w:kern w:val="0"/>
          <w:szCs w:val="21"/>
          <w:lang w:eastAsia="zh-CN"/>
        </w:rPr>
        <w:t>；</w:t>
      </w:r>
    </w:p>
    <w:p>
      <w:pPr>
        <w:widowControl/>
        <w:shd w:val="clear" w:color="auto" w:fill="FFFFFF"/>
        <w:spacing w:line="315" w:lineRule="atLeast"/>
        <w:jc w:val="left"/>
        <w:rPr>
          <w:rFonts w:hint="eastAsia" w:ascii="宋体" w:hAnsi="宋体" w:eastAsia="宋体" w:cs="Arial"/>
          <w:color w:val="000000"/>
          <w:kern w:val="0"/>
          <w:szCs w:val="21"/>
          <w:lang w:eastAsia="zh-CN"/>
        </w:rPr>
      </w:pPr>
      <w:r>
        <w:rPr>
          <w:rFonts w:hint="eastAsia" w:ascii="宋体" w:hAnsi="宋体" w:eastAsia="宋体" w:cs="Arial"/>
          <w:color w:val="000000"/>
          <w:kern w:val="0"/>
          <w:szCs w:val="21"/>
        </w:rPr>
        <w:t>8、工作电压：220-240V  50/60Hz</w:t>
      </w:r>
      <w:r>
        <w:rPr>
          <w:rFonts w:hint="eastAsia" w:ascii="宋体" w:hAnsi="宋体" w:eastAsia="宋体" w:cs="Arial"/>
          <w:color w:val="000000"/>
          <w:kern w:val="0"/>
          <w:szCs w:val="21"/>
          <w:lang w:eastAsia="zh-CN"/>
        </w:rPr>
        <w:t>；</w:t>
      </w:r>
    </w:p>
    <w:p>
      <w:pPr>
        <w:widowControl/>
        <w:shd w:val="clear" w:color="auto" w:fill="FFFFFF"/>
        <w:spacing w:line="315" w:lineRule="atLeast"/>
        <w:jc w:val="left"/>
        <w:rPr>
          <w:rFonts w:hint="eastAsia" w:ascii="宋体" w:hAnsi="宋体" w:eastAsia="宋体" w:cs="Calibri"/>
          <w:color w:val="000000"/>
          <w:kern w:val="0"/>
          <w:szCs w:val="21"/>
          <w:lang w:eastAsia="zh-CN"/>
        </w:rPr>
      </w:pPr>
      <w:r>
        <w:rPr>
          <w:rFonts w:hint="eastAsia" w:ascii="宋体" w:hAnsi="宋体" w:eastAsia="宋体" w:cs="Arial"/>
          <w:color w:val="000000"/>
          <w:kern w:val="0"/>
          <w:szCs w:val="21"/>
        </w:rPr>
        <w:t>9、具备下巴托功能</w:t>
      </w:r>
      <w:r>
        <w:rPr>
          <w:rFonts w:hint="eastAsia" w:ascii="宋体" w:hAnsi="宋体" w:eastAsia="宋体" w:cs="Arial"/>
          <w:color w:val="000000"/>
          <w:kern w:val="0"/>
          <w:szCs w:val="21"/>
          <w:lang w:eastAsia="zh-CN"/>
        </w:rPr>
        <w:t>；</w:t>
      </w:r>
    </w:p>
    <w:p>
      <w:pPr>
        <w:widowControl/>
        <w:shd w:val="clear" w:color="auto" w:fill="FFFFFF"/>
        <w:spacing w:line="315" w:lineRule="atLeast"/>
        <w:jc w:val="left"/>
        <w:rPr>
          <w:rFonts w:hint="default" w:ascii="宋体" w:hAnsi="宋体" w:eastAsia="宋体" w:cs="Calibri"/>
          <w:color w:val="000000"/>
          <w:kern w:val="0"/>
          <w:szCs w:val="21"/>
          <w:lang w:val="en-US" w:eastAsia="zh-CN"/>
        </w:rPr>
      </w:pPr>
      <w:r>
        <w:rPr>
          <w:rFonts w:hint="eastAsia" w:ascii="宋体" w:hAnsi="宋体" w:eastAsia="宋体" w:cs="Calibri"/>
          <w:color w:val="000000"/>
          <w:kern w:val="0"/>
          <w:szCs w:val="21"/>
          <w:lang w:val="en-US" w:eastAsia="zh-CN"/>
        </w:rPr>
        <w:t>10、显示器≥8.5寸，触摸屏。</w:t>
      </w:r>
    </w:p>
    <w:p>
      <w:pPr>
        <w:spacing w:line="400" w:lineRule="exact"/>
        <w:rPr>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pPr>
              <w:jc w:val="center"/>
              <w:rPr>
                <w:rFonts w:ascii="宋体"/>
                <w:kern w:val="0"/>
                <w:szCs w:val="21"/>
              </w:rPr>
            </w:pPr>
            <w:r>
              <w:rPr>
                <w:rFonts w:ascii="宋体" w:hAnsi="宋体"/>
                <w:kern w:val="0"/>
                <w:szCs w:val="21"/>
              </w:rPr>
              <w:t>1</w:t>
            </w:r>
          </w:p>
        </w:tc>
        <w:tc>
          <w:tcPr>
            <w:tcW w:w="4677" w:type="dxa"/>
            <w:shd w:val="clear" w:color="auto" w:fill="auto"/>
            <w:vAlign w:val="center"/>
          </w:tcPr>
          <w:p>
            <w:pPr>
              <w:jc w:val="center"/>
              <w:rPr>
                <w:rFonts w:ascii="宋体" w:cs="宋体"/>
                <w:kern w:val="0"/>
                <w:szCs w:val="21"/>
              </w:rPr>
            </w:pPr>
            <w:r>
              <w:rPr>
                <w:rFonts w:hint="eastAsia" w:ascii="宋体" w:hAnsi="宋体" w:cs="宋体"/>
                <w:kern w:val="0"/>
                <w:szCs w:val="21"/>
              </w:rPr>
              <w:t>非接触式眼压计</w:t>
            </w:r>
          </w:p>
        </w:tc>
        <w:tc>
          <w:tcPr>
            <w:tcW w:w="2127" w:type="dxa"/>
            <w:shd w:val="clear" w:color="auto" w:fill="auto"/>
            <w:vAlign w:val="center"/>
          </w:tcPr>
          <w:p>
            <w:pPr>
              <w:jc w:val="center"/>
              <w:rPr>
                <w:rFonts w:ascii="宋体" w:cs="宋体"/>
                <w:kern w:val="0"/>
                <w:szCs w:val="21"/>
              </w:rPr>
            </w:pPr>
            <w:r>
              <w:rPr>
                <w:rFonts w:ascii="宋体" w:hAnsi="宋体" w:cs="宋体"/>
                <w:kern w:val="0"/>
                <w:szCs w:val="21"/>
              </w:rPr>
              <w:t>1</w:t>
            </w: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pPr>
              <w:jc w:val="center"/>
              <w:rPr>
                <w:rFonts w:ascii="宋体"/>
                <w:kern w:val="0"/>
                <w:szCs w:val="21"/>
              </w:rPr>
            </w:pPr>
            <w:r>
              <w:rPr>
                <w:rFonts w:ascii="宋体" w:hAnsi="宋体"/>
                <w:kern w:val="0"/>
                <w:szCs w:val="21"/>
              </w:rPr>
              <w:t>2</w:t>
            </w:r>
          </w:p>
        </w:tc>
        <w:tc>
          <w:tcPr>
            <w:tcW w:w="4677" w:type="dxa"/>
            <w:shd w:val="clear" w:color="auto" w:fill="auto"/>
            <w:vAlign w:val="center"/>
          </w:tcPr>
          <w:p>
            <w:pPr>
              <w:snapToGrid w:val="0"/>
              <w:jc w:val="center"/>
              <w:rPr>
                <w:rFonts w:ascii="宋体" w:cs="Lucida Sans Unicode"/>
                <w:kern w:val="0"/>
                <w:szCs w:val="21"/>
              </w:rPr>
            </w:pPr>
            <w:r>
              <w:rPr>
                <w:rFonts w:hint="eastAsia" w:ascii="宋体" w:hAnsi="宋体" w:cs="Lucida Sans Unicode"/>
                <w:kern w:val="0"/>
                <w:szCs w:val="21"/>
              </w:rPr>
              <w:t>电动升降台</w:t>
            </w:r>
          </w:p>
        </w:tc>
        <w:tc>
          <w:tcPr>
            <w:tcW w:w="2127" w:type="dxa"/>
            <w:shd w:val="clear" w:color="auto" w:fill="auto"/>
            <w:vAlign w:val="center"/>
          </w:tcPr>
          <w:p>
            <w:pPr>
              <w:widowControl/>
              <w:snapToGrid w:val="0"/>
              <w:jc w:val="center"/>
              <w:rPr>
                <w:rFonts w:ascii="宋体" w:cs="Arial"/>
                <w:kern w:val="0"/>
                <w:szCs w:val="21"/>
              </w:rPr>
            </w:pPr>
            <w:r>
              <w:rPr>
                <w:rFonts w:ascii="宋体" w:hAnsi="宋体" w:cs="Arial"/>
                <w:kern w:val="0"/>
                <w:szCs w:val="21"/>
              </w:rPr>
              <w:t>1</w:t>
            </w:r>
            <w:r>
              <w:rPr>
                <w:rFonts w:hint="eastAsia" w:ascii="宋体" w:hAnsi="宋体" w:cs="Arial"/>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pPr>
              <w:jc w:val="center"/>
              <w:rPr>
                <w:rFonts w:hint="eastAsia" w:ascii="宋体" w:hAnsi="宋体" w:eastAsiaTheme="minorEastAsia"/>
                <w:kern w:val="0"/>
                <w:szCs w:val="21"/>
                <w:lang w:val="en-US" w:eastAsia="zh-CN"/>
              </w:rPr>
            </w:pPr>
            <w:r>
              <w:rPr>
                <w:rFonts w:hint="eastAsia" w:ascii="宋体" w:hAnsi="宋体"/>
                <w:kern w:val="0"/>
                <w:szCs w:val="21"/>
                <w:lang w:val="en-US" w:eastAsia="zh-CN"/>
              </w:rPr>
              <w:t>3</w:t>
            </w:r>
          </w:p>
        </w:tc>
        <w:tc>
          <w:tcPr>
            <w:tcW w:w="4677" w:type="dxa"/>
            <w:shd w:val="clear" w:color="auto" w:fill="auto"/>
            <w:vAlign w:val="center"/>
          </w:tcPr>
          <w:p>
            <w:pPr>
              <w:snapToGrid w:val="0"/>
              <w:jc w:val="center"/>
              <w:rPr>
                <w:rFonts w:hint="eastAsia" w:ascii="宋体" w:hAnsi="宋体" w:cs="Lucida Sans Unicode" w:eastAsiaTheme="minorEastAsia"/>
                <w:kern w:val="0"/>
                <w:szCs w:val="21"/>
                <w:lang w:eastAsia="zh-CN"/>
              </w:rPr>
            </w:pPr>
            <w:r>
              <w:rPr>
                <w:rFonts w:hint="eastAsia" w:ascii="宋体" w:hAnsi="宋体" w:cs="Lucida Sans Unicode"/>
                <w:kern w:val="0"/>
                <w:szCs w:val="21"/>
                <w:lang w:eastAsia="zh-CN"/>
              </w:rPr>
              <w:t>打印纸</w:t>
            </w:r>
          </w:p>
        </w:tc>
        <w:tc>
          <w:tcPr>
            <w:tcW w:w="2127" w:type="dxa"/>
            <w:shd w:val="clear" w:color="auto" w:fill="auto"/>
            <w:vAlign w:val="center"/>
          </w:tcPr>
          <w:p>
            <w:pPr>
              <w:widowControl/>
              <w:snapToGrid w:val="0"/>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pPr>
              <w:jc w:val="center"/>
              <w:rPr>
                <w:rFonts w:hint="eastAsia" w:ascii="宋体" w:hAnsi="宋体" w:eastAsiaTheme="minorEastAsia"/>
                <w:kern w:val="0"/>
                <w:szCs w:val="21"/>
                <w:lang w:val="en-US" w:eastAsia="zh-CN"/>
              </w:rPr>
            </w:pPr>
            <w:r>
              <w:rPr>
                <w:rFonts w:hint="eastAsia" w:ascii="宋体" w:hAnsi="宋体"/>
                <w:kern w:val="0"/>
                <w:szCs w:val="21"/>
                <w:lang w:val="en-US" w:eastAsia="zh-CN"/>
              </w:rPr>
              <w:t>4</w:t>
            </w:r>
          </w:p>
        </w:tc>
        <w:tc>
          <w:tcPr>
            <w:tcW w:w="4677" w:type="dxa"/>
            <w:shd w:val="clear" w:color="auto" w:fill="auto"/>
            <w:vAlign w:val="center"/>
          </w:tcPr>
          <w:p>
            <w:pPr>
              <w:snapToGrid w:val="0"/>
              <w:jc w:val="center"/>
              <w:rPr>
                <w:rFonts w:hint="eastAsia" w:ascii="宋体" w:hAnsi="宋体" w:cs="Lucida Sans Unicode" w:eastAsiaTheme="minorEastAsia"/>
                <w:kern w:val="0"/>
                <w:szCs w:val="21"/>
                <w:lang w:eastAsia="zh-CN"/>
              </w:rPr>
            </w:pPr>
            <w:r>
              <w:rPr>
                <w:rFonts w:hint="eastAsia" w:ascii="宋体" w:hAnsi="宋体" w:cs="Lucida Sans Unicode"/>
                <w:kern w:val="0"/>
                <w:szCs w:val="21"/>
                <w:lang w:eastAsia="zh-CN"/>
              </w:rPr>
              <w:t>防尘罩</w:t>
            </w:r>
          </w:p>
        </w:tc>
        <w:tc>
          <w:tcPr>
            <w:tcW w:w="2127" w:type="dxa"/>
            <w:shd w:val="clear" w:color="auto" w:fill="auto"/>
            <w:vAlign w:val="center"/>
          </w:tcPr>
          <w:p>
            <w:pPr>
              <w:widowControl/>
              <w:snapToGrid w:val="0"/>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pPr>
              <w:jc w:val="center"/>
              <w:rPr>
                <w:rFonts w:hint="eastAsia" w:ascii="宋体" w:eastAsiaTheme="minorEastAsia"/>
                <w:kern w:val="0"/>
                <w:szCs w:val="21"/>
                <w:lang w:val="en-US" w:eastAsia="zh-CN"/>
              </w:rPr>
            </w:pPr>
            <w:r>
              <w:rPr>
                <w:rFonts w:hint="eastAsia" w:ascii="宋体" w:hAnsi="宋体"/>
                <w:kern w:val="0"/>
                <w:szCs w:val="21"/>
                <w:lang w:val="en-US" w:eastAsia="zh-CN"/>
              </w:rPr>
              <w:t>5</w:t>
            </w:r>
          </w:p>
        </w:tc>
        <w:tc>
          <w:tcPr>
            <w:tcW w:w="4677" w:type="dxa"/>
            <w:shd w:val="clear" w:color="auto" w:fill="auto"/>
            <w:vAlign w:val="center"/>
          </w:tcPr>
          <w:p>
            <w:pPr>
              <w:jc w:val="center"/>
              <w:rPr>
                <w:rFonts w:ascii="宋体"/>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shd w:val="clear" w:color="auto" w:fill="auto"/>
            <w:vAlign w:val="center"/>
          </w:tcPr>
          <w:p>
            <w:pPr>
              <w:jc w:val="center"/>
              <w:rPr>
                <w:rFonts w:ascii="宋体"/>
                <w:kern w:val="0"/>
                <w:szCs w:val="21"/>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rFonts w:hint="eastAsia"/>
          <w:szCs w:val="21"/>
          <w:lang w:val="en-US" w:eastAsia="zh-CN"/>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szCs w:val="21"/>
        </w:rPr>
      </w:pPr>
      <w:r>
        <w:rPr>
          <w:rFonts w:hint="eastAsia" w:ascii="宋体" w:hAnsi="宋体"/>
          <w:szCs w:val="21"/>
        </w:rPr>
        <w:t>★</w:t>
      </w:r>
      <w:r>
        <w:rPr>
          <w:rFonts w:hint="eastAsia"/>
          <w:szCs w:val="21"/>
        </w:rPr>
        <w:t>5、承担设备首次计量费用。</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szCs w:val="24"/>
        </w:rPr>
      </w:pPr>
      <w:r>
        <w:rPr>
          <w:b/>
          <w:sz w:val="24"/>
          <w:szCs w:val="24"/>
        </w:rPr>
        <w:br w:type="textWrapping"/>
      </w:r>
    </w:p>
    <w:p>
      <w:pPr>
        <w:rPr>
          <w:rFonts w:hint="eastAsia"/>
          <w:b/>
          <w:sz w:val="24"/>
          <w:szCs w:val="24"/>
        </w:rPr>
      </w:pPr>
      <w:r>
        <w:rPr>
          <w:rFonts w:hint="eastAsia"/>
          <w:b/>
          <w:sz w:val="24"/>
          <w:szCs w:val="24"/>
        </w:rPr>
        <w:br w:type="page"/>
      </w:r>
    </w:p>
    <w:p>
      <w:pPr>
        <w:spacing w:line="276" w:lineRule="auto"/>
        <w:jc w:val="center"/>
        <w:rPr>
          <w:b/>
          <w:bCs/>
          <w:sz w:val="24"/>
          <w:szCs w:val="24"/>
        </w:rPr>
      </w:pPr>
      <w:bookmarkStart w:id="0" w:name="_GoBack"/>
      <w:bookmarkEnd w:id="0"/>
      <w:r>
        <w:rPr>
          <w:rFonts w:hint="eastAsia"/>
          <w:b/>
          <w:sz w:val="24"/>
          <w:szCs w:val="24"/>
        </w:rPr>
        <w:t>包</w:t>
      </w:r>
      <w:r>
        <w:rPr>
          <w:b/>
          <w:sz w:val="24"/>
          <w:szCs w:val="24"/>
        </w:rPr>
        <w:t>7</w:t>
      </w:r>
      <w:r>
        <w:rPr>
          <w:rFonts w:hint="eastAsia"/>
          <w:b/>
          <w:sz w:val="24"/>
          <w:szCs w:val="24"/>
        </w:rPr>
        <w:t xml:space="preserve">：脑循环系统治疗仪 </w:t>
      </w:r>
      <w:r>
        <w:rPr>
          <w:b/>
          <w:sz w:val="24"/>
          <w:szCs w:val="24"/>
        </w:rPr>
        <w:t>1</w:t>
      </w:r>
      <w:r>
        <w:rPr>
          <w:rFonts w:hint="eastAsia"/>
          <w:b/>
          <w:sz w:val="24"/>
          <w:szCs w:val="24"/>
        </w:rPr>
        <w:t>套    预算</w:t>
      </w:r>
      <w:r>
        <w:rPr>
          <w:b/>
          <w:sz w:val="24"/>
          <w:szCs w:val="24"/>
        </w:rPr>
        <w:t>2.8</w:t>
      </w:r>
      <w:r>
        <w:rPr>
          <w:rFonts w:hint="eastAsia"/>
          <w:b/>
          <w:sz w:val="24"/>
          <w:szCs w:val="24"/>
        </w:rPr>
        <w:t>万元</w:t>
      </w:r>
    </w:p>
    <w:p>
      <w:pPr>
        <w:spacing w:line="276" w:lineRule="auto"/>
        <w:rPr>
          <w:b/>
          <w:bCs/>
          <w:szCs w:val="21"/>
        </w:rPr>
      </w:pPr>
    </w:p>
    <w:p>
      <w:pPr>
        <w:numPr>
          <w:ilvl w:val="0"/>
          <w:numId w:val="12"/>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名称：脑循环系统治疗仪</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szCs w:val="21"/>
        </w:rPr>
        <w:t>1</w:t>
      </w:r>
      <w:r>
        <w:rPr>
          <w:rFonts w:hint="eastAsia"/>
          <w:szCs w:val="21"/>
        </w:rPr>
        <w:t>套</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4、其他：若为进口产品，必须整机原装进口，供货时可提供进口产品报关单和(或)商检证明，到货时软硬件为当前最新版本(注明版本号)。</w:t>
      </w:r>
    </w:p>
    <w:p>
      <w:pPr>
        <w:numPr>
          <w:ilvl w:val="0"/>
          <w:numId w:val="12"/>
        </w:numPr>
        <w:tabs>
          <w:tab w:val="left" w:pos="540"/>
        </w:tabs>
        <w:spacing w:line="276" w:lineRule="auto"/>
        <w:rPr>
          <w:szCs w:val="21"/>
        </w:rPr>
      </w:pPr>
      <w:r>
        <w:rPr>
          <w:rFonts w:hint="eastAsia"/>
          <w:b/>
          <w:szCs w:val="21"/>
        </w:rPr>
        <w:t>主要技术要求（达到或优于）</w:t>
      </w:r>
    </w:p>
    <w:p>
      <w:pPr>
        <w:numPr>
          <w:ilvl w:val="0"/>
          <w:numId w:val="13"/>
        </w:numPr>
        <w:wordWrap w:val="0"/>
        <w:rPr>
          <w:rFonts w:hint="eastAsia"/>
          <w:szCs w:val="21"/>
          <w:lang w:eastAsia="zh-CN"/>
        </w:rPr>
      </w:pPr>
      <w:r>
        <w:rPr>
          <w:rFonts w:hint="eastAsia"/>
          <w:szCs w:val="21"/>
          <w:lang w:val="en-US" w:eastAsia="zh-CN"/>
        </w:rPr>
        <w:t>脉冲宽度</w:t>
      </w:r>
      <w:r>
        <w:rPr>
          <w:rFonts w:hint="eastAsia"/>
          <w:szCs w:val="21"/>
        </w:rPr>
        <w:t>输出：脉冲峰值电流：0-60mAp-p</w:t>
      </w:r>
      <w:r>
        <w:rPr>
          <w:rFonts w:hint="eastAsia"/>
          <w:szCs w:val="21"/>
          <w:lang w:eastAsia="zh-CN"/>
        </w:rPr>
        <w:t>；</w:t>
      </w:r>
    </w:p>
    <w:p>
      <w:pPr>
        <w:numPr>
          <w:ilvl w:val="0"/>
          <w:numId w:val="13"/>
        </w:numPr>
        <w:wordWrap w:val="0"/>
        <w:ind w:left="0" w:leftChars="0" w:firstLine="0" w:firstLineChars="0"/>
        <w:rPr>
          <w:rFonts w:hint="eastAsia"/>
          <w:szCs w:val="21"/>
        </w:rPr>
      </w:pPr>
      <w:r>
        <w:rPr>
          <w:rFonts w:hint="eastAsia"/>
          <w:szCs w:val="21"/>
        </w:rPr>
        <w:t>脉冲变化范围：18ms-46ms</w:t>
      </w:r>
      <w:r>
        <w:rPr>
          <w:rFonts w:hint="eastAsia"/>
          <w:szCs w:val="21"/>
          <w:lang w:eastAsia="zh-CN"/>
        </w:rPr>
        <w:t>；</w:t>
      </w:r>
    </w:p>
    <w:p>
      <w:pPr>
        <w:numPr>
          <w:ilvl w:val="0"/>
          <w:numId w:val="13"/>
        </w:numPr>
        <w:wordWrap w:val="0"/>
        <w:ind w:left="0" w:leftChars="0" w:firstLine="0" w:firstLineChars="0"/>
        <w:rPr>
          <w:rFonts w:hint="eastAsia"/>
          <w:szCs w:val="21"/>
        </w:rPr>
      </w:pPr>
      <w:r>
        <w:rPr>
          <w:rFonts w:hint="eastAsia"/>
          <w:szCs w:val="21"/>
        </w:rPr>
        <w:t xml:space="preserve">无序波 </w:t>
      </w:r>
      <w:r>
        <w:rPr>
          <w:rFonts w:hint="eastAsia"/>
          <w:szCs w:val="21"/>
          <w:lang w:eastAsia="zh-CN"/>
        </w:rPr>
        <w:t>；</w:t>
      </w:r>
    </w:p>
    <w:p>
      <w:pPr>
        <w:numPr>
          <w:ilvl w:val="0"/>
          <w:numId w:val="13"/>
        </w:numPr>
        <w:wordWrap w:val="0"/>
        <w:ind w:left="0" w:leftChars="0" w:firstLine="0" w:firstLineChars="0"/>
        <w:rPr>
          <w:rFonts w:hint="eastAsia"/>
          <w:szCs w:val="21"/>
        </w:rPr>
      </w:pPr>
      <w:r>
        <w:rPr>
          <w:rFonts w:hint="eastAsia"/>
          <w:szCs w:val="21"/>
        </w:rPr>
        <w:t>低频：22Hz-56Hz</w:t>
      </w:r>
      <w:r>
        <w:rPr>
          <w:rFonts w:hint="eastAsia"/>
          <w:szCs w:val="21"/>
          <w:lang w:eastAsia="zh-CN"/>
        </w:rPr>
        <w:t>；</w:t>
      </w:r>
    </w:p>
    <w:p>
      <w:pPr>
        <w:numPr>
          <w:ilvl w:val="0"/>
          <w:numId w:val="13"/>
        </w:numPr>
        <w:wordWrap w:val="0"/>
        <w:ind w:left="0" w:leftChars="0" w:firstLine="0" w:firstLineChars="0"/>
        <w:rPr>
          <w:rFonts w:hint="eastAsia"/>
          <w:szCs w:val="21"/>
          <w:lang w:eastAsia="zh-CN"/>
        </w:rPr>
      </w:pPr>
      <w:r>
        <w:rPr>
          <w:rFonts w:hint="eastAsia"/>
          <w:szCs w:val="21"/>
        </w:rPr>
        <w:t>输出：特定调制波脉冲峰值电流0-180m Ap-p</w:t>
      </w:r>
      <w:r>
        <w:rPr>
          <w:rFonts w:hint="eastAsia"/>
          <w:szCs w:val="21"/>
          <w:lang w:eastAsia="zh-CN"/>
        </w:rPr>
        <w:t>；</w:t>
      </w:r>
    </w:p>
    <w:p>
      <w:pPr>
        <w:numPr>
          <w:ilvl w:val="0"/>
          <w:numId w:val="13"/>
        </w:numPr>
        <w:wordWrap w:val="0"/>
        <w:ind w:left="0" w:leftChars="0" w:firstLine="0" w:firstLineChars="0"/>
        <w:rPr>
          <w:rFonts w:hint="eastAsia"/>
          <w:szCs w:val="21"/>
        </w:rPr>
      </w:pPr>
      <w:r>
        <w:rPr>
          <w:rFonts w:hint="eastAsia"/>
          <w:szCs w:val="21"/>
        </w:rPr>
        <w:t>输出载波频率：4000Hz</w:t>
      </w:r>
      <w:r>
        <w:rPr>
          <w:rFonts w:hint="eastAsia"/>
          <w:szCs w:val="21"/>
          <w:lang w:eastAsia="zh-CN"/>
        </w:rPr>
        <w:t>；</w:t>
      </w:r>
    </w:p>
    <w:p>
      <w:pPr>
        <w:numPr>
          <w:ilvl w:val="0"/>
          <w:numId w:val="13"/>
        </w:numPr>
        <w:wordWrap w:val="0"/>
        <w:ind w:left="0" w:leftChars="0" w:firstLine="0" w:firstLineChars="0"/>
        <w:rPr>
          <w:rFonts w:hint="eastAsia"/>
          <w:szCs w:val="21"/>
        </w:rPr>
      </w:pPr>
      <w:r>
        <w:rPr>
          <w:rFonts w:hint="eastAsia"/>
          <w:szCs w:val="21"/>
        </w:rPr>
        <w:t>低频调制频率：0.06 Hz-1.2Hz</w:t>
      </w:r>
      <w:r>
        <w:rPr>
          <w:rFonts w:hint="eastAsia"/>
          <w:szCs w:val="21"/>
          <w:lang w:eastAsia="zh-CN"/>
        </w:rPr>
        <w:t>；</w:t>
      </w:r>
    </w:p>
    <w:p>
      <w:pPr>
        <w:numPr>
          <w:ilvl w:val="0"/>
          <w:numId w:val="13"/>
        </w:numPr>
        <w:wordWrap w:val="0"/>
        <w:ind w:left="0" w:leftChars="0" w:firstLine="0" w:firstLineChars="0"/>
        <w:rPr>
          <w:rFonts w:hint="eastAsia"/>
          <w:szCs w:val="21"/>
        </w:rPr>
      </w:pPr>
      <w:r>
        <w:rPr>
          <w:rFonts w:hint="eastAsia"/>
          <w:szCs w:val="21"/>
          <w:lang w:eastAsia="zh-CN"/>
        </w:rPr>
        <w:t>定时时间可从</w:t>
      </w:r>
      <w:r>
        <w:rPr>
          <w:rFonts w:hint="eastAsia"/>
          <w:szCs w:val="21"/>
          <w:lang w:val="en-US" w:eastAsia="zh-CN"/>
        </w:rPr>
        <w:t>1min~40min任意设置；时间结束，仪器应停止输出，并有蜂鸣声提示；</w:t>
      </w:r>
    </w:p>
    <w:p>
      <w:pPr>
        <w:numPr>
          <w:ilvl w:val="0"/>
          <w:numId w:val="13"/>
        </w:numPr>
        <w:wordWrap w:val="0"/>
        <w:ind w:left="0" w:leftChars="0" w:firstLine="0" w:firstLineChars="0"/>
        <w:rPr>
          <w:rFonts w:hint="default"/>
          <w:szCs w:val="21"/>
          <w:lang w:val="en-US" w:eastAsia="zh-CN"/>
        </w:rPr>
      </w:pPr>
      <w:r>
        <w:rPr>
          <w:rFonts w:hint="eastAsia"/>
          <w:szCs w:val="21"/>
          <w:lang w:val="en-US" w:eastAsia="zh-CN"/>
        </w:rPr>
        <w:t>连续工作时间不少于8h。</w:t>
      </w:r>
    </w:p>
    <w:p>
      <w:pPr>
        <w:spacing w:line="400" w:lineRule="exact"/>
        <w:rPr>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ascii="宋体" w:hAnsi="宋体"/>
                <w:kern w:val="0"/>
                <w:szCs w:val="21"/>
              </w:rPr>
            </w:pPr>
            <w:r>
              <w:rPr>
                <w:rFonts w:ascii="宋体" w:hAnsi="宋体"/>
                <w:kern w:val="0"/>
                <w:szCs w:val="21"/>
              </w:rPr>
              <w:t>1</w:t>
            </w:r>
          </w:p>
        </w:tc>
        <w:tc>
          <w:tcPr>
            <w:tcW w:w="4677" w:type="dxa"/>
            <w:shd w:val="clear" w:color="auto" w:fill="auto"/>
            <w:vAlign w:val="center"/>
          </w:tcPr>
          <w:p>
            <w:pPr>
              <w:widowControl/>
              <w:jc w:val="center"/>
              <w:rPr>
                <w:rFonts w:ascii="Times New Roman" w:hAnsi="Times New Roman"/>
                <w:szCs w:val="21"/>
              </w:rPr>
            </w:pPr>
            <w:r>
              <w:rPr>
                <w:rFonts w:hint="eastAsia" w:ascii="Times New Roman" w:hAnsi="Times New Roman"/>
                <w:szCs w:val="21"/>
              </w:rPr>
              <w:t>主机</w:t>
            </w:r>
          </w:p>
        </w:tc>
        <w:tc>
          <w:tcPr>
            <w:tcW w:w="2127" w:type="dxa"/>
            <w:shd w:val="clear" w:color="auto" w:fill="auto"/>
            <w:vAlign w:val="center"/>
          </w:tcPr>
          <w:p>
            <w:pPr>
              <w:jc w:val="center"/>
              <w:rPr>
                <w:rFonts w:ascii="Times New Roman" w:hAnsi="Times New Roman"/>
                <w:szCs w:val="21"/>
              </w:rPr>
            </w:pPr>
            <w:r>
              <w:rPr>
                <w:rFonts w:ascii="Times New Roman" w:hAnsi="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01" w:type="dxa"/>
            <w:vAlign w:val="center"/>
          </w:tcPr>
          <w:p>
            <w:pPr>
              <w:jc w:val="center"/>
              <w:rPr>
                <w:rFonts w:ascii="宋体" w:hAnsi="宋体"/>
                <w:kern w:val="0"/>
                <w:szCs w:val="21"/>
              </w:rPr>
            </w:pPr>
            <w:r>
              <w:rPr>
                <w:rFonts w:ascii="宋体" w:hAnsi="宋体"/>
                <w:kern w:val="0"/>
                <w:szCs w:val="21"/>
              </w:rPr>
              <w:t>2</w:t>
            </w:r>
          </w:p>
        </w:tc>
        <w:tc>
          <w:tcPr>
            <w:tcW w:w="4677" w:type="dxa"/>
            <w:shd w:val="clear" w:color="auto" w:fill="auto"/>
            <w:vAlign w:val="center"/>
          </w:tcPr>
          <w:p>
            <w:pPr>
              <w:widowControl/>
              <w:jc w:val="center"/>
              <w:rPr>
                <w:rFonts w:ascii="Times New Roman" w:hAnsi="Times New Roman"/>
                <w:szCs w:val="21"/>
              </w:rPr>
            </w:pPr>
            <w:r>
              <w:rPr>
                <w:rFonts w:hint="eastAsia" w:ascii="Times New Roman" w:hAnsi="Times New Roman"/>
                <w:szCs w:val="21"/>
                <w:lang w:eastAsia="zh-CN"/>
              </w:rPr>
              <w:t>输出</w:t>
            </w:r>
            <w:r>
              <w:rPr>
                <w:rFonts w:hint="eastAsia" w:ascii="Times New Roman" w:hAnsi="Times New Roman"/>
                <w:szCs w:val="21"/>
              </w:rPr>
              <w:t>线</w:t>
            </w:r>
          </w:p>
        </w:tc>
        <w:tc>
          <w:tcPr>
            <w:tcW w:w="2127" w:type="dxa"/>
            <w:shd w:val="clear" w:color="auto" w:fill="auto"/>
            <w:vAlign w:val="center"/>
          </w:tcPr>
          <w:p>
            <w:pPr>
              <w:jc w:val="center"/>
              <w:rPr>
                <w:rFonts w:hint="eastAsia" w:ascii="Times New Roman" w:hAnsi="Times New Roman" w:eastAsiaTheme="minorEastAsia"/>
                <w:szCs w:val="21"/>
                <w:lang w:eastAsia="zh-CN"/>
              </w:rPr>
            </w:pPr>
            <w:r>
              <w:rPr>
                <w:rFonts w:hint="eastAsia" w:ascii="Times New Roman" w:hAnsi="Times New Roman"/>
                <w:szCs w:val="21"/>
                <w:lang w:val="en-US" w:eastAsia="zh-CN"/>
              </w:rPr>
              <w:t>5根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3</w:t>
            </w:r>
          </w:p>
        </w:tc>
        <w:tc>
          <w:tcPr>
            <w:tcW w:w="4677" w:type="dxa"/>
            <w:shd w:val="clear" w:color="auto" w:fill="auto"/>
            <w:vAlign w:val="center"/>
          </w:tcPr>
          <w:p>
            <w:pPr>
              <w:widowControl/>
              <w:jc w:val="center"/>
              <w:rPr>
                <w:rFonts w:hint="eastAsia" w:ascii="Times New Roman" w:hAnsi="Times New Roman" w:eastAsiaTheme="minorEastAsia"/>
                <w:szCs w:val="21"/>
                <w:lang w:eastAsia="zh-CN"/>
              </w:rPr>
            </w:pPr>
            <w:r>
              <w:rPr>
                <w:rFonts w:hint="eastAsia" w:ascii="宋体" w:hAnsi="宋体"/>
                <w:bCs/>
                <w:szCs w:val="21"/>
                <w:lang w:eastAsia="zh-CN"/>
              </w:rPr>
              <w:t>绑带</w:t>
            </w:r>
          </w:p>
        </w:tc>
        <w:tc>
          <w:tcPr>
            <w:tcW w:w="2127" w:type="dxa"/>
            <w:shd w:val="clear" w:color="auto" w:fill="auto"/>
            <w:vAlign w:val="center"/>
          </w:tcPr>
          <w:p>
            <w:pPr>
              <w:jc w:val="center"/>
              <w:rPr>
                <w:rFonts w:hint="eastAsia" w:ascii="Times New Roman" w:hAnsi="Times New Roman" w:eastAsiaTheme="minorEastAsia"/>
                <w:szCs w:val="21"/>
                <w:lang w:val="en-US" w:eastAsia="zh-CN"/>
              </w:rPr>
            </w:pPr>
            <w:r>
              <w:rPr>
                <w:rFonts w:hint="eastAsia" w:ascii="Times New Roman" w:hAnsi="Times New Roman"/>
                <w:szCs w:val="21"/>
              </w:rPr>
              <w:t>1</w:t>
            </w:r>
            <w:r>
              <w:rPr>
                <w:rFonts w:hint="eastAsia" w:ascii="Times New Roman" w:hAnsi="Times New Roman"/>
                <w:szCs w:val="21"/>
                <w:lang w:val="en-US" w:eastAsia="zh-CN"/>
              </w:rPr>
              <w:t>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Theme="minorEastAsia"/>
                <w:kern w:val="0"/>
                <w:szCs w:val="21"/>
                <w:lang w:val="en-US" w:eastAsia="zh-CN"/>
              </w:rPr>
            </w:pPr>
            <w:r>
              <w:rPr>
                <w:rFonts w:hint="eastAsia" w:ascii="宋体" w:hAnsi="宋体"/>
                <w:kern w:val="0"/>
                <w:szCs w:val="21"/>
                <w:lang w:val="en-US" w:eastAsia="zh-CN"/>
              </w:rPr>
              <w:t>4</w:t>
            </w:r>
          </w:p>
        </w:tc>
        <w:tc>
          <w:tcPr>
            <w:tcW w:w="4677" w:type="dxa"/>
            <w:shd w:val="clear" w:color="auto" w:fill="auto"/>
            <w:vAlign w:val="center"/>
          </w:tcPr>
          <w:p>
            <w:pPr>
              <w:widowControl/>
              <w:jc w:val="center"/>
              <w:rPr>
                <w:rFonts w:hint="eastAsia" w:ascii="宋体" w:hAnsi="宋体"/>
                <w:bCs/>
                <w:szCs w:val="21"/>
                <w:lang w:eastAsia="zh-CN"/>
              </w:rPr>
            </w:pPr>
            <w:r>
              <w:rPr>
                <w:rFonts w:hint="eastAsia" w:ascii="宋体" w:hAnsi="宋体"/>
                <w:bCs/>
                <w:szCs w:val="21"/>
                <w:lang w:eastAsia="zh-CN"/>
              </w:rPr>
              <w:t>电源线</w:t>
            </w:r>
          </w:p>
        </w:tc>
        <w:tc>
          <w:tcPr>
            <w:tcW w:w="2127" w:type="dxa"/>
            <w:shd w:val="clear" w:color="auto" w:fill="auto"/>
            <w:vAlign w:val="center"/>
          </w:tcPr>
          <w:p>
            <w:pPr>
              <w:jc w:val="center"/>
              <w:rPr>
                <w:rFonts w:hint="eastAsia" w:ascii="Times New Roman" w:hAnsi="Times New Roman" w:eastAsiaTheme="minorEastAsia"/>
                <w:szCs w:val="21"/>
                <w:lang w:val="en-US" w:eastAsia="zh-CN"/>
              </w:rPr>
            </w:pPr>
            <w:r>
              <w:rPr>
                <w:rFonts w:hint="eastAsia" w:ascii="Times New Roman" w:hAnsi="Times New Roman"/>
                <w:szCs w:val="21"/>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Theme="minorEastAsia"/>
                <w:kern w:val="0"/>
                <w:szCs w:val="21"/>
                <w:lang w:val="en-US" w:eastAsia="zh-CN"/>
              </w:rPr>
            </w:pPr>
            <w:r>
              <w:rPr>
                <w:rFonts w:hint="eastAsia" w:ascii="宋体" w:hAnsi="宋体"/>
                <w:kern w:val="0"/>
                <w:szCs w:val="21"/>
                <w:lang w:val="en-US" w:eastAsia="zh-CN"/>
              </w:rPr>
              <w:t>5</w:t>
            </w:r>
          </w:p>
        </w:tc>
        <w:tc>
          <w:tcPr>
            <w:tcW w:w="4677" w:type="dxa"/>
            <w:shd w:val="clear" w:color="auto" w:fill="auto"/>
            <w:vAlign w:val="center"/>
          </w:tcPr>
          <w:p>
            <w:pPr>
              <w:widowControl/>
              <w:jc w:val="center"/>
              <w:rPr>
                <w:rFonts w:hint="eastAsia" w:ascii="宋体" w:hAnsi="宋体"/>
                <w:bCs/>
                <w:szCs w:val="21"/>
                <w:lang w:eastAsia="zh-CN"/>
              </w:rPr>
            </w:pPr>
            <w:r>
              <w:rPr>
                <w:rFonts w:hint="eastAsia" w:ascii="宋体" w:hAnsi="宋体"/>
                <w:bCs/>
                <w:szCs w:val="21"/>
                <w:lang w:eastAsia="zh-CN"/>
              </w:rPr>
              <w:t>导电胶片</w:t>
            </w:r>
          </w:p>
        </w:tc>
        <w:tc>
          <w:tcPr>
            <w:tcW w:w="2127" w:type="dxa"/>
            <w:shd w:val="clear" w:color="auto" w:fill="auto"/>
            <w:vAlign w:val="center"/>
          </w:tcPr>
          <w:p>
            <w:pPr>
              <w:jc w:val="center"/>
              <w:rPr>
                <w:rFonts w:hint="default" w:ascii="Times New Roman" w:hAnsi="Times New Roman" w:eastAsiaTheme="minorEastAsia"/>
                <w:szCs w:val="21"/>
                <w:lang w:val="en-US" w:eastAsia="zh-CN"/>
              </w:rPr>
            </w:pPr>
            <w:r>
              <w:rPr>
                <w:rFonts w:hint="eastAsia" w:ascii="Times New Roman" w:hAnsi="Times New Roman"/>
                <w:szCs w:val="21"/>
                <w:lang w:val="en-US" w:eastAsia="zh-CN"/>
              </w:rPr>
              <w:t>10片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Theme="minorEastAsia"/>
                <w:kern w:val="0"/>
                <w:szCs w:val="21"/>
                <w:lang w:eastAsia="zh-CN"/>
              </w:rPr>
            </w:pPr>
            <w:r>
              <w:rPr>
                <w:rFonts w:hint="eastAsia" w:ascii="宋体" w:hAnsi="宋体"/>
                <w:kern w:val="0"/>
                <w:szCs w:val="21"/>
                <w:lang w:val="en-US" w:eastAsia="zh-CN"/>
              </w:rPr>
              <w:t>6</w:t>
            </w:r>
          </w:p>
        </w:tc>
        <w:tc>
          <w:tcPr>
            <w:tcW w:w="4677" w:type="dxa"/>
            <w:shd w:val="clear" w:color="auto" w:fill="auto"/>
            <w:vAlign w:val="center"/>
          </w:tcPr>
          <w:p>
            <w:pPr>
              <w:widowControl/>
              <w:snapToGrid w:val="0"/>
              <w:jc w:val="center"/>
              <w:rPr>
                <w:rFonts w:ascii="Times New Roman" w:hAnsi="Times New Roman"/>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shd w:val="clear" w:color="auto" w:fill="auto"/>
            <w:vAlign w:val="center"/>
          </w:tcPr>
          <w:p>
            <w:pPr>
              <w:widowControl/>
              <w:snapToGrid w:val="0"/>
              <w:jc w:val="center"/>
              <w:rPr>
                <w:rFonts w:ascii="Times New Roman" w:hAnsi="Times New Roman"/>
                <w:szCs w:val="21"/>
              </w:rPr>
            </w:pPr>
            <w:r>
              <w:rPr>
                <w:rFonts w:hint="eastAsia" w:ascii="宋体" w:hAnsi="宋体" w:eastAsia="宋体" w:cs="Arial"/>
                <w:kern w:val="0"/>
                <w:szCs w:val="21"/>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rFonts w:hint="eastAsia"/>
          <w:szCs w:val="21"/>
          <w:lang w:val="en-US" w:eastAsia="zh-CN"/>
        </w:rPr>
        <w:t>5</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szCs w:val="21"/>
        </w:rPr>
      </w:pPr>
      <w:r>
        <w:rPr>
          <w:rFonts w:hint="eastAsia" w:ascii="宋体" w:hAnsi="宋体"/>
          <w:szCs w:val="21"/>
        </w:rPr>
        <w:t>★</w:t>
      </w:r>
      <w:r>
        <w:rPr>
          <w:rFonts w:hint="eastAsia"/>
          <w:szCs w:val="21"/>
        </w:rPr>
        <w:t>5、承担设备首次计量费用。</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szCs w:val="24"/>
        </w:rPr>
      </w:pPr>
    </w:p>
    <w:p>
      <w:pPr>
        <w:spacing w:line="276" w:lineRule="auto"/>
        <w:rPr>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6" w:usb3="00000000" w:csb0="00100001" w:csb1="00000000"/>
  </w:font>
  <w:font w:name="Lucida Sans Unicode">
    <w:panose1 w:val="020B0602030504020204"/>
    <w:charset w:val="00"/>
    <w:family w:val="swiss"/>
    <w:pitch w:val="default"/>
    <w:sig w:usb0="80001AFF" w:usb1="0000396B" w:usb2="00000000" w:usb3="00000000" w:csb0="200000BF" w:csb1="D7F7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2ED245"/>
    <w:multiLevelType w:val="singleLevel"/>
    <w:tmpl w:val="E12ED245"/>
    <w:lvl w:ilvl="0" w:tentative="0">
      <w:start w:val="1"/>
      <w:numFmt w:val="decimal"/>
      <w:suff w:val="nothing"/>
      <w:lvlText w:val="%1、"/>
      <w:lvlJc w:val="left"/>
    </w:lvl>
  </w:abstractNum>
  <w:abstractNum w:abstractNumId="1">
    <w:nsid w:val="074F1166"/>
    <w:multiLevelType w:val="multilevel"/>
    <w:tmpl w:val="074F1166"/>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B381D1D"/>
    <w:multiLevelType w:val="multilevel"/>
    <w:tmpl w:val="0B381D1D"/>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19DE0644"/>
    <w:multiLevelType w:val="multilevel"/>
    <w:tmpl w:val="19DE0644"/>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4">
    <w:nsid w:val="26F002AB"/>
    <w:multiLevelType w:val="multilevel"/>
    <w:tmpl w:val="26F002AB"/>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2B0F25BA"/>
    <w:multiLevelType w:val="multilevel"/>
    <w:tmpl w:val="2B0F25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0974D16"/>
    <w:multiLevelType w:val="multilevel"/>
    <w:tmpl w:val="30974D16"/>
    <w:lvl w:ilvl="0" w:tentative="0">
      <w:start w:val="1"/>
      <w:numFmt w:val="bullet"/>
      <w:pStyle w:val="2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3CEC69FD"/>
    <w:multiLevelType w:val="multilevel"/>
    <w:tmpl w:val="3CEC69FD"/>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40F6541C"/>
    <w:multiLevelType w:val="multilevel"/>
    <w:tmpl w:val="40F6541C"/>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54E17F88"/>
    <w:multiLevelType w:val="multilevel"/>
    <w:tmpl w:val="54E17F88"/>
    <w:lvl w:ilvl="0" w:tentative="0">
      <w:start w:val="3"/>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0">
    <w:nsid w:val="766317F3"/>
    <w:multiLevelType w:val="multilevel"/>
    <w:tmpl w:val="766317F3"/>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794C37B0"/>
    <w:multiLevelType w:val="multilevel"/>
    <w:tmpl w:val="794C37B0"/>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7E79326C"/>
    <w:multiLevelType w:val="multilevel"/>
    <w:tmpl w:val="7E79326C"/>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6"/>
  </w:num>
  <w:num w:numId="2">
    <w:abstractNumId w:val="12"/>
  </w:num>
  <w:num w:numId="3">
    <w:abstractNumId w:val="8"/>
  </w:num>
  <w:num w:numId="4">
    <w:abstractNumId w:val="5"/>
  </w:num>
  <w:num w:numId="5">
    <w:abstractNumId w:val="10"/>
  </w:num>
  <w:num w:numId="6">
    <w:abstractNumId w:val="2"/>
  </w:num>
  <w:num w:numId="7">
    <w:abstractNumId w:val="9"/>
  </w:num>
  <w:num w:numId="8">
    <w:abstractNumId w:val="7"/>
  </w:num>
  <w:num w:numId="9">
    <w:abstractNumId w:val="3"/>
  </w:num>
  <w:num w:numId="10">
    <w:abstractNumId w:val="4"/>
  </w:num>
  <w:num w:numId="11">
    <w:abstractNumId w:val="1"/>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E68"/>
    <w:rsid w:val="000102A7"/>
    <w:rsid w:val="00017B3A"/>
    <w:rsid w:val="00022394"/>
    <w:rsid w:val="0002372F"/>
    <w:rsid w:val="0002598D"/>
    <w:rsid w:val="0002705A"/>
    <w:rsid w:val="000303F1"/>
    <w:rsid w:val="0003047A"/>
    <w:rsid w:val="00031B21"/>
    <w:rsid w:val="000324C2"/>
    <w:rsid w:val="000371FE"/>
    <w:rsid w:val="00041D26"/>
    <w:rsid w:val="00041E32"/>
    <w:rsid w:val="000422D3"/>
    <w:rsid w:val="000423CD"/>
    <w:rsid w:val="00045F46"/>
    <w:rsid w:val="00047292"/>
    <w:rsid w:val="000479FC"/>
    <w:rsid w:val="00047F5A"/>
    <w:rsid w:val="0005019D"/>
    <w:rsid w:val="000520ED"/>
    <w:rsid w:val="000524EF"/>
    <w:rsid w:val="00052BFC"/>
    <w:rsid w:val="000549EC"/>
    <w:rsid w:val="00055213"/>
    <w:rsid w:val="000557DA"/>
    <w:rsid w:val="00055CA1"/>
    <w:rsid w:val="000569A7"/>
    <w:rsid w:val="00056BCC"/>
    <w:rsid w:val="00060F34"/>
    <w:rsid w:val="00061B0B"/>
    <w:rsid w:val="000639AC"/>
    <w:rsid w:val="00065578"/>
    <w:rsid w:val="00065776"/>
    <w:rsid w:val="000676E8"/>
    <w:rsid w:val="0006794C"/>
    <w:rsid w:val="00070355"/>
    <w:rsid w:val="00071AC2"/>
    <w:rsid w:val="00071EF4"/>
    <w:rsid w:val="00072959"/>
    <w:rsid w:val="00073AE9"/>
    <w:rsid w:val="00073EF8"/>
    <w:rsid w:val="0007509D"/>
    <w:rsid w:val="00076E0E"/>
    <w:rsid w:val="000772F2"/>
    <w:rsid w:val="000817DA"/>
    <w:rsid w:val="00083100"/>
    <w:rsid w:val="00083610"/>
    <w:rsid w:val="00091DE1"/>
    <w:rsid w:val="000927E5"/>
    <w:rsid w:val="00092D82"/>
    <w:rsid w:val="00094E79"/>
    <w:rsid w:val="0009653D"/>
    <w:rsid w:val="000968D3"/>
    <w:rsid w:val="00096916"/>
    <w:rsid w:val="000A5EC4"/>
    <w:rsid w:val="000A6E55"/>
    <w:rsid w:val="000A7D14"/>
    <w:rsid w:val="000A7D6C"/>
    <w:rsid w:val="000A7DA2"/>
    <w:rsid w:val="000B0F55"/>
    <w:rsid w:val="000B176A"/>
    <w:rsid w:val="000B1EA0"/>
    <w:rsid w:val="000B3650"/>
    <w:rsid w:val="000B3D70"/>
    <w:rsid w:val="000B4AAB"/>
    <w:rsid w:val="000B5048"/>
    <w:rsid w:val="000B6DDA"/>
    <w:rsid w:val="000B72C3"/>
    <w:rsid w:val="000C1F74"/>
    <w:rsid w:val="000C44D0"/>
    <w:rsid w:val="000C4651"/>
    <w:rsid w:val="000C47C4"/>
    <w:rsid w:val="000C7A56"/>
    <w:rsid w:val="000C7D8B"/>
    <w:rsid w:val="000D119B"/>
    <w:rsid w:val="000D3178"/>
    <w:rsid w:val="000D4E80"/>
    <w:rsid w:val="000D6E30"/>
    <w:rsid w:val="000D74F7"/>
    <w:rsid w:val="000E3655"/>
    <w:rsid w:val="000E4146"/>
    <w:rsid w:val="000E4883"/>
    <w:rsid w:val="000E567F"/>
    <w:rsid w:val="000E7878"/>
    <w:rsid w:val="000F3B6F"/>
    <w:rsid w:val="000F555B"/>
    <w:rsid w:val="000F55C9"/>
    <w:rsid w:val="000F6335"/>
    <w:rsid w:val="000F7A50"/>
    <w:rsid w:val="000F7B89"/>
    <w:rsid w:val="00100785"/>
    <w:rsid w:val="00100C47"/>
    <w:rsid w:val="00100C97"/>
    <w:rsid w:val="0010235E"/>
    <w:rsid w:val="001037D7"/>
    <w:rsid w:val="001057A1"/>
    <w:rsid w:val="00107BF9"/>
    <w:rsid w:val="0011073C"/>
    <w:rsid w:val="00112B0C"/>
    <w:rsid w:val="0011448D"/>
    <w:rsid w:val="00114C7A"/>
    <w:rsid w:val="00115C5F"/>
    <w:rsid w:val="00116C07"/>
    <w:rsid w:val="00117241"/>
    <w:rsid w:val="00120322"/>
    <w:rsid w:val="0012077B"/>
    <w:rsid w:val="00120B24"/>
    <w:rsid w:val="0012686A"/>
    <w:rsid w:val="0013217E"/>
    <w:rsid w:val="001334FA"/>
    <w:rsid w:val="00134FE4"/>
    <w:rsid w:val="00142670"/>
    <w:rsid w:val="00142E7B"/>
    <w:rsid w:val="00144A9A"/>
    <w:rsid w:val="0014526C"/>
    <w:rsid w:val="001457F1"/>
    <w:rsid w:val="0014685F"/>
    <w:rsid w:val="001476B0"/>
    <w:rsid w:val="001514CD"/>
    <w:rsid w:val="00154F1F"/>
    <w:rsid w:val="00155459"/>
    <w:rsid w:val="001570A8"/>
    <w:rsid w:val="001607BB"/>
    <w:rsid w:val="00160839"/>
    <w:rsid w:val="0016107D"/>
    <w:rsid w:val="00162A5D"/>
    <w:rsid w:val="0016454A"/>
    <w:rsid w:val="00165C2E"/>
    <w:rsid w:val="00166644"/>
    <w:rsid w:val="00172A27"/>
    <w:rsid w:val="00172AE5"/>
    <w:rsid w:val="001762EB"/>
    <w:rsid w:val="0018093F"/>
    <w:rsid w:val="00180AFC"/>
    <w:rsid w:val="00180B52"/>
    <w:rsid w:val="00182700"/>
    <w:rsid w:val="00185431"/>
    <w:rsid w:val="00186CD0"/>
    <w:rsid w:val="00186E2D"/>
    <w:rsid w:val="00187832"/>
    <w:rsid w:val="00187F25"/>
    <w:rsid w:val="00191277"/>
    <w:rsid w:val="00194829"/>
    <w:rsid w:val="0019575A"/>
    <w:rsid w:val="001A0573"/>
    <w:rsid w:val="001A0F86"/>
    <w:rsid w:val="001A33BD"/>
    <w:rsid w:val="001A3BC3"/>
    <w:rsid w:val="001A4D9D"/>
    <w:rsid w:val="001A7DFF"/>
    <w:rsid w:val="001B1E75"/>
    <w:rsid w:val="001B25FA"/>
    <w:rsid w:val="001B5F47"/>
    <w:rsid w:val="001B7A09"/>
    <w:rsid w:val="001C05E0"/>
    <w:rsid w:val="001C104A"/>
    <w:rsid w:val="001C10B2"/>
    <w:rsid w:val="001C1C2F"/>
    <w:rsid w:val="001C4D00"/>
    <w:rsid w:val="001C4F60"/>
    <w:rsid w:val="001C54A4"/>
    <w:rsid w:val="001C6705"/>
    <w:rsid w:val="001C6F2D"/>
    <w:rsid w:val="001C7139"/>
    <w:rsid w:val="001D03BA"/>
    <w:rsid w:val="001D19FE"/>
    <w:rsid w:val="001D1DC2"/>
    <w:rsid w:val="001D2A55"/>
    <w:rsid w:val="001D2D42"/>
    <w:rsid w:val="001D55D4"/>
    <w:rsid w:val="001E176C"/>
    <w:rsid w:val="001E2116"/>
    <w:rsid w:val="001E3DF2"/>
    <w:rsid w:val="001E5A88"/>
    <w:rsid w:val="001E5F57"/>
    <w:rsid w:val="001F1998"/>
    <w:rsid w:val="001F201E"/>
    <w:rsid w:val="001F4EEA"/>
    <w:rsid w:val="001F5B4C"/>
    <w:rsid w:val="001F686D"/>
    <w:rsid w:val="001F7279"/>
    <w:rsid w:val="00200039"/>
    <w:rsid w:val="0020243C"/>
    <w:rsid w:val="002032C1"/>
    <w:rsid w:val="00203D04"/>
    <w:rsid w:val="00206275"/>
    <w:rsid w:val="00206402"/>
    <w:rsid w:val="00210704"/>
    <w:rsid w:val="002127D4"/>
    <w:rsid w:val="00212ACA"/>
    <w:rsid w:val="00214488"/>
    <w:rsid w:val="00222C09"/>
    <w:rsid w:val="0022386E"/>
    <w:rsid w:val="0022644D"/>
    <w:rsid w:val="002267E6"/>
    <w:rsid w:val="00226846"/>
    <w:rsid w:val="00226A7F"/>
    <w:rsid w:val="002271B0"/>
    <w:rsid w:val="00227939"/>
    <w:rsid w:val="00227A5A"/>
    <w:rsid w:val="00230170"/>
    <w:rsid w:val="00232D40"/>
    <w:rsid w:val="00235EFC"/>
    <w:rsid w:val="00236066"/>
    <w:rsid w:val="00237B82"/>
    <w:rsid w:val="002404AC"/>
    <w:rsid w:val="0024051B"/>
    <w:rsid w:val="002414FE"/>
    <w:rsid w:val="002430C0"/>
    <w:rsid w:val="0024431B"/>
    <w:rsid w:val="00244D7F"/>
    <w:rsid w:val="00245B8A"/>
    <w:rsid w:val="00250B3D"/>
    <w:rsid w:val="00250C79"/>
    <w:rsid w:val="00252118"/>
    <w:rsid w:val="00252565"/>
    <w:rsid w:val="00253382"/>
    <w:rsid w:val="0025346E"/>
    <w:rsid w:val="002536DD"/>
    <w:rsid w:val="002537AC"/>
    <w:rsid w:val="00256B7E"/>
    <w:rsid w:val="00257174"/>
    <w:rsid w:val="002608F1"/>
    <w:rsid w:val="00263067"/>
    <w:rsid w:val="00263EAC"/>
    <w:rsid w:val="00264C31"/>
    <w:rsid w:val="002763BF"/>
    <w:rsid w:val="00276DA8"/>
    <w:rsid w:val="0028106E"/>
    <w:rsid w:val="00281429"/>
    <w:rsid w:val="00281EC9"/>
    <w:rsid w:val="00282040"/>
    <w:rsid w:val="00283631"/>
    <w:rsid w:val="00283AA4"/>
    <w:rsid w:val="002856C5"/>
    <w:rsid w:val="00285A94"/>
    <w:rsid w:val="00285F61"/>
    <w:rsid w:val="002863EA"/>
    <w:rsid w:val="002867D5"/>
    <w:rsid w:val="00287E30"/>
    <w:rsid w:val="00287F18"/>
    <w:rsid w:val="00290937"/>
    <w:rsid w:val="00293054"/>
    <w:rsid w:val="00293230"/>
    <w:rsid w:val="0029448D"/>
    <w:rsid w:val="0029584A"/>
    <w:rsid w:val="00296981"/>
    <w:rsid w:val="002A25F3"/>
    <w:rsid w:val="002A4FD2"/>
    <w:rsid w:val="002A5198"/>
    <w:rsid w:val="002A62A0"/>
    <w:rsid w:val="002A6917"/>
    <w:rsid w:val="002A69E7"/>
    <w:rsid w:val="002A7FEB"/>
    <w:rsid w:val="002B001F"/>
    <w:rsid w:val="002B03FB"/>
    <w:rsid w:val="002B1BB2"/>
    <w:rsid w:val="002B2CF3"/>
    <w:rsid w:val="002B3396"/>
    <w:rsid w:val="002B33B0"/>
    <w:rsid w:val="002B3A46"/>
    <w:rsid w:val="002B43E4"/>
    <w:rsid w:val="002B544E"/>
    <w:rsid w:val="002B5999"/>
    <w:rsid w:val="002B60C4"/>
    <w:rsid w:val="002B630A"/>
    <w:rsid w:val="002B63C7"/>
    <w:rsid w:val="002B7959"/>
    <w:rsid w:val="002C1945"/>
    <w:rsid w:val="002C4BD7"/>
    <w:rsid w:val="002C5969"/>
    <w:rsid w:val="002C6685"/>
    <w:rsid w:val="002C689A"/>
    <w:rsid w:val="002C7A32"/>
    <w:rsid w:val="002C7E35"/>
    <w:rsid w:val="002D0FD2"/>
    <w:rsid w:val="002D2FB0"/>
    <w:rsid w:val="002D33B2"/>
    <w:rsid w:val="002D60E2"/>
    <w:rsid w:val="002E01BA"/>
    <w:rsid w:val="002E0ECB"/>
    <w:rsid w:val="002E358A"/>
    <w:rsid w:val="002E3741"/>
    <w:rsid w:val="002E4F6B"/>
    <w:rsid w:val="002E6564"/>
    <w:rsid w:val="002E7113"/>
    <w:rsid w:val="002E74FD"/>
    <w:rsid w:val="002E7538"/>
    <w:rsid w:val="002F38A8"/>
    <w:rsid w:val="002F652B"/>
    <w:rsid w:val="002F70D0"/>
    <w:rsid w:val="00300E07"/>
    <w:rsid w:val="0030153D"/>
    <w:rsid w:val="00301970"/>
    <w:rsid w:val="00303593"/>
    <w:rsid w:val="0030377E"/>
    <w:rsid w:val="0030691C"/>
    <w:rsid w:val="00310A78"/>
    <w:rsid w:val="003126BA"/>
    <w:rsid w:val="003138E5"/>
    <w:rsid w:val="003139FB"/>
    <w:rsid w:val="0031617D"/>
    <w:rsid w:val="00316DE4"/>
    <w:rsid w:val="003176D7"/>
    <w:rsid w:val="0032050D"/>
    <w:rsid w:val="00321586"/>
    <w:rsid w:val="00321E5D"/>
    <w:rsid w:val="00322180"/>
    <w:rsid w:val="00322AF9"/>
    <w:rsid w:val="00323018"/>
    <w:rsid w:val="00324CC0"/>
    <w:rsid w:val="00325086"/>
    <w:rsid w:val="00325216"/>
    <w:rsid w:val="00330546"/>
    <w:rsid w:val="0033100C"/>
    <w:rsid w:val="00332109"/>
    <w:rsid w:val="0033421A"/>
    <w:rsid w:val="00335CBA"/>
    <w:rsid w:val="00335F3B"/>
    <w:rsid w:val="00337A1F"/>
    <w:rsid w:val="0034082D"/>
    <w:rsid w:val="003408D4"/>
    <w:rsid w:val="00341525"/>
    <w:rsid w:val="0034257B"/>
    <w:rsid w:val="00342D64"/>
    <w:rsid w:val="00343D10"/>
    <w:rsid w:val="00343F8B"/>
    <w:rsid w:val="0034428A"/>
    <w:rsid w:val="00344DD0"/>
    <w:rsid w:val="003454FD"/>
    <w:rsid w:val="00351A0A"/>
    <w:rsid w:val="00351A58"/>
    <w:rsid w:val="00353847"/>
    <w:rsid w:val="00354B79"/>
    <w:rsid w:val="00355BA3"/>
    <w:rsid w:val="00356193"/>
    <w:rsid w:val="0035631A"/>
    <w:rsid w:val="003575F9"/>
    <w:rsid w:val="00362AB8"/>
    <w:rsid w:val="003635D3"/>
    <w:rsid w:val="0036365F"/>
    <w:rsid w:val="00363F6A"/>
    <w:rsid w:val="003646F3"/>
    <w:rsid w:val="003647B9"/>
    <w:rsid w:val="003649F0"/>
    <w:rsid w:val="00364DA9"/>
    <w:rsid w:val="003657F9"/>
    <w:rsid w:val="0036653E"/>
    <w:rsid w:val="0036782F"/>
    <w:rsid w:val="00367D55"/>
    <w:rsid w:val="003705A6"/>
    <w:rsid w:val="00372716"/>
    <w:rsid w:val="00373C6A"/>
    <w:rsid w:val="00374286"/>
    <w:rsid w:val="00374F0F"/>
    <w:rsid w:val="003757FA"/>
    <w:rsid w:val="00376085"/>
    <w:rsid w:val="003771A6"/>
    <w:rsid w:val="003829D1"/>
    <w:rsid w:val="003849C2"/>
    <w:rsid w:val="00386F6C"/>
    <w:rsid w:val="003879AF"/>
    <w:rsid w:val="003960DC"/>
    <w:rsid w:val="003A0156"/>
    <w:rsid w:val="003A01C6"/>
    <w:rsid w:val="003A187B"/>
    <w:rsid w:val="003A1F73"/>
    <w:rsid w:val="003A413A"/>
    <w:rsid w:val="003A458E"/>
    <w:rsid w:val="003A5CDB"/>
    <w:rsid w:val="003A5D83"/>
    <w:rsid w:val="003B373E"/>
    <w:rsid w:val="003B4672"/>
    <w:rsid w:val="003C101F"/>
    <w:rsid w:val="003C17A6"/>
    <w:rsid w:val="003C1C05"/>
    <w:rsid w:val="003C2148"/>
    <w:rsid w:val="003C3AED"/>
    <w:rsid w:val="003C3F0F"/>
    <w:rsid w:val="003C4CD1"/>
    <w:rsid w:val="003C4F97"/>
    <w:rsid w:val="003C5294"/>
    <w:rsid w:val="003C6A9F"/>
    <w:rsid w:val="003D054F"/>
    <w:rsid w:val="003D1CA0"/>
    <w:rsid w:val="003D2EB9"/>
    <w:rsid w:val="003D72F1"/>
    <w:rsid w:val="003E0E26"/>
    <w:rsid w:val="003E1571"/>
    <w:rsid w:val="003E3077"/>
    <w:rsid w:val="003E4D8B"/>
    <w:rsid w:val="003E642B"/>
    <w:rsid w:val="003E688E"/>
    <w:rsid w:val="003E6DBA"/>
    <w:rsid w:val="003F1168"/>
    <w:rsid w:val="003F1BA9"/>
    <w:rsid w:val="003F5941"/>
    <w:rsid w:val="003F5AEC"/>
    <w:rsid w:val="003F7B3A"/>
    <w:rsid w:val="00402026"/>
    <w:rsid w:val="00402602"/>
    <w:rsid w:val="00405869"/>
    <w:rsid w:val="00407D1D"/>
    <w:rsid w:val="00415750"/>
    <w:rsid w:val="0041677D"/>
    <w:rsid w:val="00416872"/>
    <w:rsid w:val="0042285B"/>
    <w:rsid w:val="00422E31"/>
    <w:rsid w:val="0042348D"/>
    <w:rsid w:val="00425672"/>
    <w:rsid w:val="004256CE"/>
    <w:rsid w:val="0042598A"/>
    <w:rsid w:val="00426578"/>
    <w:rsid w:val="00427FB1"/>
    <w:rsid w:val="00430B8C"/>
    <w:rsid w:val="00430B9B"/>
    <w:rsid w:val="00431515"/>
    <w:rsid w:val="004323DE"/>
    <w:rsid w:val="0043309A"/>
    <w:rsid w:val="004345C6"/>
    <w:rsid w:val="00434C91"/>
    <w:rsid w:val="00435769"/>
    <w:rsid w:val="00435C84"/>
    <w:rsid w:val="00440934"/>
    <w:rsid w:val="00440B90"/>
    <w:rsid w:val="00441A24"/>
    <w:rsid w:val="00441AF9"/>
    <w:rsid w:val="00441F42"/>
    <w:rsid w:val="00442765"/>
    <w:rsid w:val="00444871"/>
    <w:rsid w:val="00444D0B"/>
    <w:rsid w:val="00445108"/>
    <w:rsid w:val="00445539"/>
    <w:rsid w:val="00450FB1"/>
    <w:rsid w:val="004520D6"/>
    <w:rsid w:val="00456736"/>
    <w:rsid w:val="00456A8D"/>
    <w:rsid w:val="0046029F"/>
    <w:rsid w:val="004608B2"/>
    <w:rsid w:val="00461008"/>
    <w:rsid w:val="004629CD"/>
    <w:rsid w:val="00462D58"/>
    <w:rsid w:val="00463DD8"/>
    <w:rsid w:val="0046400C"/>
    <w:rsid w:val="00464026"/>
    <w:rsid w:val="00464F51"/>
    <w:rsid w:val="00465033"/>
    <w:rsid w:val="00465AAC"/>
    <w:rsid w:val="00465B94"/>
    <w:rsid w:val="00467C39"/>
    <w:rsid w:val="00470FD2"/>
    <w:rsid w:val="00471C4D"/>
    <w:rsid w:val="00473B7B"/>
    <w:rsid w:val="00473F70"/>
    <w:rsid w:val="00475E33"/>
    <w:rsid w:val="0047643F"/>
    <w:rsid w:val="00476EFB"/>
    <w:rsid w:val="00482639"/>
    <w:rsid w:val="00482FCF"/>
    <w:rsid w:val="0048357C"/>
    <w:rsid w:val="004857AE"/>
    <w:rsid w:val="00490BA5"/>
    <w:rsid w:val="0049248E"/>
    <w:rsid w:val="00493C52"/>
    <w:rsid w:val="0049459D"/>
    <w:rsid w:val="00494613"/>
    <w:rsid w:val="00494990"/>
    <w:rsid w:val="00495108"/>
    <w:rsid w:val="00495315"/>
    <w:rsid w:val="00495338"/>
    <w:rsid w:val="004A06F1"/>
    <w:rsid w:val="004A1288"/>
    <w:rsid w:val="004A13A1"/>
    <w:rsid w:val="004A2C4A"/>
    <w:rsid w:val="004A4A0E"/>
    <w:rsid w:val="004A727C"/>
    <w:rsid w:val="004B00A0"/>
    <w:rsid w:val="004B359E"/>
    <w:rsid w:val="004B3DFD"/>
    <w:rsid w:val="004B5B03"/>
    <w:rsid w:val="004B62E1"/>
    <w:rsid w:val="004B686E"/>
    <w:rsid w:val="004C2DB0"/>
    <w:rsid w:val="004C2F4F"/>
    <w:rsid w:val="004C34D3"/>
    <w:rsid w:val="004C4EA0"/>
    <w:rsid w:val="004C5A63"/>
    <w:rsid w:val="004C756E"/>
    <w:rsid w:val="004C7661"/>
    <w:rsid w:val="004D06B0"/>
    <w:rsid w:val="004D1996"/>
    <w:rsid w:val="004D21EF"/>
    <w:rsid w:val="004D2897"/>
    <w:rsid w:val="004D3F4C"/>
    <w:rsid w:val="004D6B42"/>
    <w:rsid w:val="004E06DC"/>
    <w:rsid w:val="004E09A9"/>
    <w:rsid w:val="004E1DB6"/>
    <w:rsid w:val="004E21AE"/>
    <w:rsid w:val="004E31E0"/>
    <w:rsid w:val="004E3443"/>
    <w:rsid w:val="004F53C8"/>
    <w:rsid w:val="004F7278"/>
    <w:rsid w:val="004F755E"/>
    <w:rsid w:val="004F7592"/>
    <w:rsid w:val="005025AD"/>
    <w:rsid w:val="00502D8D"/>
    <w:rsid w:val="005038B7"/>
    <w:rsid w:val="0050478B"/>
    <w:rsid w:val="00507076"/>
    <w:rsid w:val="00507990"/>
    <w:rsid w:val="00510851"/>
    <w:rsid w:val="00511155"/>
    <w:rsid w:val="005127D1"/>
    <w:rsid w:val="00512980"/>
    <w:rsid w:val="00513FA2"/>
    <w:rsid w:val="00514047"/>
    <w:rsid w:val="00516AF7"/>
    <w:rsid w:val="00517ACA"/>
    <w:rsid w:val="00517B10"/>
    <w:rsid w:val="00520535"/>
    <w:rsid w:val="00520E28"/>
    <w:rsid w:val="005218B3"/>
    <w:rsid w:val="005256EF"/>
    <w:rsid w:val="00525716"/>
    <w:rsid w:val="00525845"/>
    <w:rsid w:val="00526A73"/>
    <w:rsid w:val="005308B6"/>
    <w:rsid w:val="00530B52"/>
    <w:rsid w:val="005336A1"/>
    <w:rsid w:val="00533909"/>
    <w:rsid w:val="00533D37"/>
    <w:rsid w:val="0053510A"/>
    <w:rsid w:val="00536774"/>
    <w:rsid w:val="005379E4"/>
    <w:rsid w:val="0054203A"/>
    <w:rsid w:val="005427F6"/>
    <w:rsid w:val="005447C9"/>
    <w:rsid w:val="0054613C"/>
    <w:rsid w:val="00547039"/>
    <w:rsid w:val="005477BC"/>
    <w:rsid w:val="005479E2"/>
    <w:rsid w:val="00547B34"/>
    <w:rsid w:val="0055196B"/>
    <w:rsid w:val="00552A76"/>
    <w:rsid w:val="00553FEA"/>
    <w:rsid w:val="00554C89"/>
    <w:rsid w:val="005568F7"/>
    <w:rsid w:val="0056091E"/>
    <w:rsid w:val="00560C9B"/>
    <w:rsid w:val="00560E3E"/>
    <w:rsid w:val="00560E4D"/>
    <w:rsid w:val="0056140D"/>
    <w:rsid w:val="005630E4"/>
    <w:rsid w:val="00563FDB"/>
    <w:rsid w:val="00564A82"/>
    <w:rsid w:val="005660C7"/>
    <w:rsid w:val="00566D9E"/>
    <w:rsid w:val="00566E01"/>
    <w:rsid w:val="00566FA1"/>
    <w:rsid w:val="00570693"/>
    <w:rsid w:val="00570A8C"/>
    <w:rsid w:val="00570DEB"/>
    <w:rsid w:val="00570FAB"/>
    <w:rsid w:val="0057305C"/>
    <w:rsid w:val="005755B7"/>
    <w:rsid w:val="00575E0E"/>
    <w:rsid w:val="00577ACC"/>
    <w:rsid w:val="00577BFA"/>
    <w:rsid w:val="00577D53"/>
    <w:rsid w:val="00582389"/>
    <w:rsid w:val="00582A6F"/>
    <w:rsid w:val="0058619D"/>
    <w:rsid w:val="0058626D"/>
    <w:rsid w:val="005864C0"/>
    <w:rsid w:val="005911F6"/>
    <w:rsid w:val="005915C1"/>
    <w:rsid w:val="0059400C"/>
    <w:rsid w:val="005942D8"/>
    <w:rsid w:val="00595F87"/>
    <w:rsid w:val="00595FFA"/>
    <w:rsid w:val="005968A2"/>
    <w:rsid w:val="00596FE1"/>
    <w:rsid w:val="005A02FD"/>
    <w:rsid w:val="005A0AAB"/>
    <w:rsid w:val="005A2518"/>
    <w:rsid w:val="005A2772"/>
    <w:rsid w:val="005A47D9"/>
    <w:rsid w:val="005A54C6"/>
    <w:rsid w:val="005A5697"/>
    <w:rsid w:val="005A74D3"/>
    <w:rsid w:val="005A7991"/>
    <w:rsid w:val="005A7D9A"/>
    <w:rsid w:val="005A7F61"/>
    <w:rsid w:val="005B00F4"/>
    <w:rsid w:val="005B025B"/>
    <w:rsid w:val="005B0813"/>
    <w:rsid w:val="005B17FF"/>
    <w:rsid w:val="005B47CB"/>
    <w:rsid w:val="005B6417"/>
    <w:rsid w:val="005B6F38"/>
    <w:rsid w:val="005B739E"/>
    <w:rsid w:val="005B7BCF"/>
    <w:rsid w:val="005C0C13"/>
    <w:rsid w:val="005C146A"/>
    <w:rsid w:val="005C146F"/>
    <w:rsid w:val="005C2DBF"/>
    <w:rsid w:val="005C2EB9"/>
    <w:rsid w:val="005C4333"/>
    <w:rsid w:val="005C4958"/>
    <w:rsid w:val="005C4B6B"/>
    <w:rsid w:val="005C53D8"/>
    <w:rsid w:val="005C64F2"/>
    <w:rsid w:val="005C6892"/>
    <w:rsid w:val="005C7D05"/>
    <w:rsid w:val="005D044C"/>
    <w:rsid w:val="005D0EAF"/>
    <w:rsid w:val="005D1F78"/>
    <w:rsid w:val="005D4409"/>
    <w:rsid w:val="005D6FD3"/>
    <w:rsid w:val="005D7020"/>
    <w:rsid w:val="005D7191"/>
    <w:rsid w:val="005E331B"/>
    <w:rsid w:val="005E3C9B"/>
    <w:rsid w:val="005E6231"/>
    <w:rsid w:val="005F0E01"/>
    <w:rsid w:val="005F1A17"/>
    <w:rsid w:val="005F2CA5"/>
    <w:rsid w:val="005F43D4"/>
    <w:rsid w:val="005F5EFD"/>
    <w:rsid w:val="0060304B"/>
    <w:rsid w:val="006056BE"/>
    <w:rsid w:val="0060797F"/>
    <w:rsid w:val="00607C4C"/>
    <w:rsid w:val="00610291"/>
    <w:rsid w:val="0061136F"/>
    <w:rsid w:val="0061274D"/>
    <w:rsid w:val="00612C37"/>
    <w:rsid w:val="00613AD5"/>
    <w:rsid w:val="00614727"/>
    <w:rsid w:val="006150E2"/>
    <w:rsid w:val="0061518B"/>
    <w:rsid w:val="00616A77"/>
    <w:rsid w:val="00616B58"/>
    <w:rsid w:val="006170C0"/>
    <w:rsid w:val="00617885"/>
    <w:rsid w:val="00617BD0"/>
    <w:rsid w:val="00621D6B"/>
    <w:rsid w:val="0062414C"/>
    <w:rsid w:val="006261BE"/>
    <w:rsid w:val="00626F6E"/>
    <w:rsid w:val="006279D7"/>
    <w:rsid w:val="006303D5"/>
    <w:rsid w:val="006313DC"/>
    <w:rsid w:val="00632513"/>
    <w:rsid w:val="00633433"/>
    <w:rsid w:val="006349BC"/>
    <w:rsid w:val="00640F4F"/>
    <w:rsid w:val="006410E3"/>
    <w:rsid w:val="00641511"/>
    <w:rsid w:val="0064152C"/>
    <w:rsid w:val="006421B0"/>
    <w:rsid w:val="00642E20"/>
    <w:rsid w:val="00643CDC"/>
    <w:rsid w:val="00645ECB"/>
    <w:rsid w:val="00645F12"/>
    <w:rsid w:val="00646CC1"/>
    <w:rsid w:val="00650497"/>
    <w:rsid w:val="006516A8"/>
    <w:rsid w:val="00651C70"/>
    <w:rsid w:val="00653E81"/>
    <w:rsid w:val="00654379"/>
    <w:rsid w:val="006546A7"/>
    <w:rsid w:val="00656352"/>
    <w:rsid w:val="0065652B"/>
    <w:rsid w:val="00656FF7"/>
    <w:rsid w:val="006575AB"/>
    <w:rsid w:val="00660180"/>
    <w:rsid w:val="0066055B"/>
    <w:rsid w:val="0066159A"/>
    <w:rsid w:val="00661A22"/>
    <w:rsid w:val="00662016"/>
    <w:rsid w:val="00662271"/>
    <w:rsid w:val="0066309F"/>
    <w:rsid w:val="00664358"/>
    <w:rsid w:val="0066438F"/>
    <w:rsid w:val="0066518F"/>
    <w:rsid w:val="00666289"/>
    <w:rsid w:val="00666563"/>
    <w:rsid w:val="00666746"/>
    <w:rsid w:val="0066692B"/>
    <w:rsid w:val="00667888"/>
    <w:rsid w:val="00667E1F"/>
    <w:rsid w:val="00671B14"/>
    <w:rsid w:val="00673A8B"/>
    <w:rsid w:val="00674183"/>
    <w:rsid w:val="006777B7"/>
    <w:rsid w:val="006814D1"/>
    <w:rsid w:val="006818F8"/>
    <w:rsid w:val="0068299F"/>
    <w:rsid w:val="00682B48"/>
    <w:rsid w:val="006837D9"/>
    <w:rsid w:val="0069445E"/>
    <w:rsid w:val="00695364"/>
    <w:rsid w:val="006A25CD"/>
    <w:rsid w:val="006A3602"/>
    <w:rsid w:val="006A400B"/>
    <w:rsid w:val="006A402A"/>
    <w:rsid w:val="006A582C"/>
    <w:rsid w:val="006A6317"/>
    <w:rsid w:val="006A6E3D"/>
    <w:rsid w:val="006A7360"/>
    <w:rsid w:val="006B0084"/>
    <w:rsid w:val="006B035B"/>
    <w:rsid w:val="006B0ACD"/>
    <w:rsid w:val="006B10DB"/>
    <w:rsid w:val="006B157A"/>
    <w:rsid w:val="006B2EB6"/>
    <w:rsid w:val="006B7E83"/>
    <w:rsid w:val="006C0576"/>
    <w:rsid w:val="006C116E"/>
    <w:rsid w:val="006C1185"/>
    <w:rsid w:val="006C1754"/>
    <w:rsid w:val="006C1C8D"/>
    <w:rsid w:val="006C3A43"/>
    <w:rsid w:val="006C4ED9"/>
    <w:rsid w:val="006D1BA9"/>
    <w:rsid w:val="006D1C72"/>
    <w:rsid w:val="006D2ACC"/>
    <w:rsid w:val="006D304C"/>
    <w:rsid w:val="006D3C45"/>
    <w:rsid w:val="006D3EA0"/>
    <w:rsid w:val="006D6754"/>
    <w:rsid w:val="006D6BAE"/>
    <w:rsid w:val="006E2043"/>
    <w:rsid w:val="006E263F"/>
    <w:rsid w:val="006E3206"/>
    <w:rsid w:val="006E3208"/>
    <w:rsid w:val="006E3556"/>
    <w:rsid w:val="006E3F24"/>
    <w:rsid w:val="006E56A8"/>
    <w:rsid w:val="006E56EC"/>
    <w:rsid w:val="006E648F"/>
    <w:rsid w:val="006E6DE6"/>
    <w:rsid w:val="006F0106"/>
    <w:rsid w:val="006F13CC"/>
    <w:rsid w:val="006F28FE"/>
    <w:rsid w:val="006F2CE8"/>
    <w:rsid w:val="007005A2"/>
    <w:rsid w:val="007007F5"/>
    <w:rsid w:val="00702163"/>
    <w:rsid w:val="007066D6"/>
    <w:rsid w:val="00707DAA"/>
    <w:rsid w:val="007106EE"/>
    <w:rsid w:val="00710C03"/>
    <w:rsid w:val="00710E21"/>
    <w:rsid w:val="00711FAB"/>
    <w:rsid w:val="00713579"/>
    <w:rsid w:val="007149BA"/>
    <w:rsid w:val="00714D3A"/>
    <w:rsid w:val="007156E1"/>
    <w:rsid w:val="00720F6D"/>
    <w:rsid w:val="00721034"/>
    <w:rsid w:val="007232D5"/>
    <w:rsid w:val="007233A5"/>
    <w:rsid w:val="00725017"/>
    <w:rsid w:val="00726157"/>
    <w:rsid w:val="0072758E"/>
    <w:rsid w:val="0073012A"/>
    <w:rsid w:val="0073068A"/>
    <w:rsid w:val="00731C1F"/>
    <w:rsid w:val="0073552D"/>
    <w:rsid w:val="0073626D"/>
    <w:rsid w:val="00736E48"/>
    <w:rsid w:val="00737A68"/>
    <w:rsid w:val="007407C0"/>
    <w:rsid w:val="00740F98"/>
    <w:rsid w:val="0074151A"/>
    <w:rsid w:val="00742025"/>
    <w:rsid w:val="00742707"/>
    <w:rsid w:val="00742A84"/>
    <w:rsid w:val="00745A67"/>
    <w:rsid w:val="007476F1"/>
    <w:rsid w:val="00750703"/>
    <w:rsid w:val="00750936"/>
    <w:rsid w:val="00750B24"/>
    <w:rsid w:val="007511D6"/>
    <w:rsid w:val="00751233"/>
    <w:rsid w:val="0075148F"/>
    <w:rsid w:val="0075254C"/>
    <w:rsid w:val="007525D7"/>
    <w:rsid w:val="00753928"/>
    <w:rsid w:val="00755C90"/>
    <w:rsid w:val="00757B3F"/>
    <w:rsid w:val="00760AD9"/>
    <w:rsid w:val="007626D5"/>
    <w:rsid w:val="00762CC6"/>
    <w:rsid w:val="00762DFC"/>
    <w:rsid w:val="007644CD"/>
    <w:rsid w:val="00764B38"/>
    <w:rsid w:val="00765A32"/>
    <w:rsid w:val="00766ECF"/>
    <w:rsid w:val="00767404"/>
    <w:rsid w:val="00767871"/>
    <w:rsid w:val="0077022D"/>
    <w:rsid w:val="00771DA0"/>
    <w:rsid w:val="00772BAE"/>
    <w:rsid w:val="00772F6F"/>
    <w:rsid w:val="007730FA"/>
    <w:rsid w:val="007751EB"/>
    <w:rsid w:val="00775BA5"/>
    <w:rsid w:val="00777387"/>
    <w:rsid w:val="00777AD5"/>
    <w:rsid w:val="007817A2"/>
    <w:rsid w:val="007822CB"/>
    <w:rsid w:val="007823EA"/>
    <w:rsid w:val="00783E65"/>
    <w:rsid w:val="00784EA1"/>
    <w:rsid w:val="0078716D"/>
    <w:rsid w:val="00787FD2"/>
    <w:rsid w:val="00792A9F"/>
    <w:rsid w:val="007938A6"/>
    <w:rsid w:val="00794E9A"/>
    <w:rsid w:val="00794F0A"/>
    <w:rsid w:val="0079741A"/>
    <w:rsid w:val="007A1523"/>
    <w:rsid w:val="007A36C7"/>
    <w:rsid w:val="007A3AE2"/>
    <w:rsid w:val="007A5204"/>
    <w:rsid w:val="007A5D64"/>
    <w:rsid w:val="007A72FB"/>
    <w:rsid w:val="007B1205"/>
    <w:rsid w:val="007B66D8"/>
    <w:rsid w:val="007B7682"/>
    <w:rsid w:val="007C04D4"/>
    <w:rsid w:val="007C31EC"/>
    <w:rsid w:val="007C3925"/>
    <w:rsid w:val="007C3ED0"/>
    <w:rsid w:val="007C6398"/>
    <w:rsid w:val="007D05CD"/>
    <w:rsid w:val="007D0AD5"/>
    <w:rsid w:val="007D0F65"/>
    <w:rsid w:val="007D1435"/>
    <w:rsid w:val="007D19C5"/>
    <w:rsid w:val="007D2C63"/>
    <w:rsid w:val="007D3D45"/>
    <w:rsid w:val="007D5D66"/>
    <w:rsid w:val="007D6D20"/>
    <w:rsid w:val="007E2C10"/>
    <w:rsid w:val="007E5C05"/>
    <w:rsid w:val="007E5F8F"/>
    <w:rsid w:val="007E67A7"/>
    <w:rsid w:val="007F13E1"/>
    <w:rsid w:val="007F1ADC"/>
    <w:rsid w:val="007F2FC5"/>
    <w:rsid w:val="007F3EF4"/>
    <w:rsid w:val="007F48C4"/>
    <w:rsid w:val="007F7846"/>
    <w:rsid w:val="0080087E"/>
    <w:rsid w:val="008008D1"/>
    <w:rsid w:val="00801714"/>
    <w:rsid w:val="0080193E"/>
    <w:rsid w:val="00801B13"/>
    <w:rsid w:val="00801C61"/>
    <w:rsid w:val="00802C6F"/>
    <w:rsid w:val="00803148"/>
    <w:rsid w:val="008033A8"/>
    <w:rsid w:val="0080462F"/>
    <w:rsid w:val="00807EB5"/>
    <w:rsid w:val="0081027E"/>
    <w:rsid w:val="00811269"/>
    <w:rsid w:val="00812727"/>
    <w:rsid w:val="00820197"/>
    <w:rsid w:val="00820872"/>
    <w:rsid w:val="00820CC8"/>
    <w:rsid w:val="00821083"/>
    <w:rsid w:val="008240E6"/>
    <w:rsid w:val="00824476"/>
    <w:rsid w:val="00824CC4"/>
    <w:rsid w:val="008267F9"/>
    <w:rsid w:val="008270A3"/>
    <w:rsid w:val="00827C3E"/>
    <w:rsid w:val="0083018E"/>
    <w:rsid w:val="008302BA"/>
    <w:rsid w:val="008305FF"/>
    <w:rsid w:val="00831589"/>
    <w:rsid w:val="008319E0"/>
    <w:rsid w:val="008331FE"/>
    <w:rsid w:val="008342EA"/>
    <w:rsid w:val="00837212"/>
    <w:rsid w:val="008372B8"/>
    <w:rsid w:val="00837BC6"/>
    <w:rsid w:val="0084028D"/>
    <w:rsid w:val="00840B1A"/>
    <w:rsid w:val="00842CA3"/>
    <w:rsid w:val="00843011"/>
    <w:rsid w:val="00843043"/>
    <w:rsid w:val="008447CA"/>
    <w:rsid w:val="00847D9E"/>
    <w:rsid w:val="00851CDE"/>
    <w:rsid w:val="00853E8F"/>
    <w:rsid w:val="00854598"/>
    <w:rsid w:val="00854FE1"/>
    <w:rsid w:val="00855934"/>
    <w:rsid w:val="00855DC1"/>
    <w:rsid w:val="008569A2"/>
    <w:rsid w:val="00856E7B"/>
    <w:rsid w:val="00857A80"/>
    <w:rsid w:val="00860864"/>
    <w:rsid w:val="008621FE"/>
    <w:rsid w:val="0086324E"/>
    <w:rsid w:val="00865DFF"/>
    <w:rsid w:val="0086695A"/>
    <w:rsid w:val="0086710F"/>
    <w:rsid w:val="00867273"/>
    <w:rsid w:val="00870824"/>
    <w:rsid w:val="0087167A"/>
    <w:rsid w:val="00875B6F"/>
    <w:rsid w:val="00877BEB"/>
    <w:rsid w:val="00877CDD"/>
    <w:rsid w:val="008805A0"/>
    <w:rsid w:val="008828E3"/>
    <w:rsid w:val="00883E18"/>
    <w:rsid w:val="00883E8F"/>
    <w:rsid w:val="008847B2"/>
    <w:rsid w:val="00884B3F"/>
    <w:rsid w:val="00885119"/>
    <w:rsid w:val="00885A13"/>
    <w:rsid w:val="008901C1"/>
    <w:rsid w:val="008908EF"/>
    <w:rsid w:val="0089098B"/>
    <w:rsid w:val="00891C23"/>
    <w:rsid w:val="00891D8E"/>
    <w:rsid w:val="00893080"/>
    <w:rsid w:val="0089350D"/>
    <w:rsid w:val="00894BDE"/>
    <w:rsid w:val="00897487"/>
    <w:rsid w:val="00897797"/>
    <w:rsid w:val="008A08C4"/>
    <w:rsid w:val="008A402B"/>
    <w:rsid w:val="008A4E16"/>
    <w:rsid w:val="008A5AF0"/>
    <w:rsid w:val="008A5E87"/>
    <w:rsid w:val="008A5EF3"/>
    <w:rsid w:val="008A64BD"/>
    <w:rsid w:val="008A7085"/>
    <w:rsid w:val="008A70EF"/>
    <w:rsid w:val="008B0415"/>
    <w:rsid w:val="008B2C64"/>
    <w:rsid w:val="008B366B"/>
    <w:rsid w:val="008B3C21"/>
    <w:rsid w:val="008B41F5"/>
    <w:rsid w:val="008B4D10"/>
    <w:rsid w:val="008B74DA"/>
    <w:rsid w:val="008C29EE"/>
    <w:rsid w:val="008C4117"/>
    <w:rsid w:val="008C458B"/>
    <w:rsid w:val="008C5F6C"/>
    <w:rsid w:val="008C6623"/>
    <w:rsid w:val="008C763C"/>
    <w:rsid w:val="008D07E1"/>
    <w:rsid w:val="008D0C04"/>
    <w:rsid w:val="008D12FB"/>
    <w:rsid w:val="008D1786"/>
    <w:rsid w:val="008D3FFC"/>
    <w:rsid w:val="008D4858"/>
    <w:rsid w:val="008D4E09"/>
    <w:rsid w:val="008D5357"/>
    <w:rsid w:val="008D5A58"/>
    <w:rsid w:val="008E11C7"/>
    <w:rsid w:val="008E1355"/>
    <w:rsid w:val="008E1AC1"/>
    <w:rsid w:val="008E1F45"/>
    <w:rsid w:val="008E2BD1"/>
    <w:rsid w:val="008E373C"/>
    <w:rsid w:val="008E4D19"/>
    <w:rsid w:val="008E51E8"/>
    <w:rsid w:val="008E70C0"/>
    <w:rsid w:val="008E7276"/>
    <w:rsid w:val="008E7C36"/>
    <w:rsid w:val="008F0120"/>
    <w:rsid w:val="008F0B33"/>
    <w:rsid w:val="008F1658"/>
    <w:rsid w:val="008F2727"/>
    <w:rsid w:val="008F44E6"/>
    <w:rsid w:val="008F50C7"/>
    <w:rsid w:val="008F6E00"/>
    <w:rsid w:val="008F6ED1"/>
    <w:rsid w:val="008F7069"/>
    <w:rsid w:val="009001E0"/>
    <w:rsid w:val="00900EF9"/>
    <w:rsid w:val="009018B8"/>
    <w:rsid w:val="00902783"/>
    <w:rsid w:val="00902CDD"/>
    <w:rsid w:val="00903EDC"/>
    <w:rsid w:val="00905379"/>
    <w:rsid w:val="00906DE9"/>
    <w:rsid w:val="009073E5"/>
    <w:rsid w:val="0091011B"/>
    <w:rsid w:val="009102FF"/>
    <w:rsid w:val="00910F75"/>
    <w:rsid w:val="009122F2"/>
    <w:rsid w:val="00912DC2"/>
    <w:rsid w:val="009141CA"/>
    <w:rsid w:val="00914B14"/>
    <w:rsid w:val="00914EBD"/>
    <w:rsid w:val="00914F53"/>
    <w:rsid w:val="00915A49"/>
    <w:rsid w:val="00915B67"/>
    <w:rsid w:val="00922DB8"/>
    <w:rsid w:val="00926724"/>
    <w:rsid w:val="00927B01"/>
    <w:rsid w:val="00930FE8"/>
    <w:rsid w:val="00931728"/>
    <w:rsid w:val="009317BB"/>
    <w:rsid w:val="00931F62"/>
    <w:rsid w:val="00932684"/>
    <w:rsid w:val="00932BA8"/>
    <w:rsid w:val="0093399A"/>
    <w:rsid w:val="00933EAB"/>
    <w:rsid w:val="00934260"/>
    <w:rsid w:val="00937796"/>
    <w:rsid w:val="00941455"/>
    <w:rsid w:val="00941EFB"/>
    <w:rsid w:val="00942815"/>
    <w:rsid w:val="00942A99"/>
    <w:rsid w:val="0094358F"/>
    <w:rsid w:val="00943D4D"/>
    <w:rsid w:val="00944134"/>
    <w:rsid w:val="0094620A"/>
    <w:rsid w:val="009504A7"/>
    <w:rsid w:val="009504E5"/>
    <w:rsid w:val="00950FBC"/>
    <w:rsid w:val="0095336C"/>
    <w:rsid w:val="00953DA7"/>
    <w:rsid w:val="0095563E"/>
    <w:rsid w:val="00956246"/>
    <w:rsid w:val="00956738"/>
    <w:rsid w:val="00956A46"/>
    <w:rsid w:val="00956B8A"/>
    <w:rsid w:val="00957670"/>
    <w:rsid w:val="0096223B"/>
    <w:rsid w:val="009625DF"/>
    <w:rsid w:val="0096368E"/>
    <w:rsid w:val="00965570"/>
    <w:rsid w:val="00966393"/>
    <w:rsid w:val="00970D3E"/>
    <w:rsid w:val="00972207"/>
    <w:rsid w:val="00972D89"/>
    <w:rsid w:val="009737CC"/>
    <w:rsid w:val="00974C6B"/>
    <w:rsid w:val="00975E09"/>
    <w:rsid w:val="00976759"/>
    <w:rsid w:val="00977BCF"/>
    <w:rsid w:val="00977C1B"/>
    <w:rsid w:val="00977CAD"/>
    <w:rsid w:val="00977DF1"/>
    <w:rsid w:val="009806BF"/>
    <w:rsid w:val="009807B9"/>
    <w:rsid w:val="0098084B"/>
    <w:rsid w:val="0098157E"/>
    <w:rsid w:val="009817A3"/>
    <w:rsid w:val="0098226E"/>
    <w:rsid w:val="009834B0"/>
    <w:rsid w:val="0098447E"/>
    <w:rsid w:val="009852D4"/>
    <w:rsid w:val="0098574A"/>
    <w:rsid w:val="009876EF"/>
    <w:rsid w:val="00991FDD"/>
    <w:rsid w:val="00992ADB"/>
    <w:rsid w:val="00992F82"/>
    <w:rsid w:val="00993CD0"/>
    <w:rsid w:val="00994B05"/>
    <w:rsid w:val="00995612"/>
    <w:rsid w:val="009956D1"/>
    <w:rsid w:val="00995D55"/>
    <w:rsid w:val="00996972"/>
    <w:rsid w:val="00996C8F"/>
    <w:rsid w:val="009974E2"/>
    <w:rsid w:val="0099754B"/>
    <w:rsid w:val="00997CDA"/>
    <w:rsid w:val="00997E56"/>
    <w:rsid w:val="009A011D"/>
    <w:rsid w:val="009A06E4"/>
    <w:rsid w:val="009A09E9"/>
    <w:rsid w:val="009A1032"/>
    <w:rsid w:val="009A33FD"/>
    <w:rsid w:val="009A37D3"/>
    <w:rsid w:val="009A3940"/>
    <w:rsid w:val="009A4C3E"/>
    <w:rsid w:val="009A5040"/>
    <w:rsid w:val="009A507F"/>
    <w:rsid w:val="009A790E"/>
    <w:rsid w:val="009B1D60"/>
    <w:rsid w:val="009B2BB8"/>
    <w:rsid w:val="009B35E9"/>
    <w:rsid w:val="009B3602"/>
    <w:rsid w:val="009B3A31"/>
    <w:rsid w:val="009B3E44"/>
    <w:rsid w:val="009B6684"/>
    <w:rsid w:val="009B7A93"/>
    <w:rsid w:val="009B7CCA"/>
    <w:rsid w:val="009C0008"/>
    <w:rsid w:val="009C0309"/>
    <w:rsid w:val="009C0335"/>
    <w:rsid w:val="009C09F5"/>
    <w:rsid w:val="009C18CF"/>
    <w:rsid w:val="009C49FE"/>
    <w:rsid w:val="009C7253"/>
    <w:rsid w:val="009D0BCB"/>
    <w:rsid w:val="009D0DA0"/>
    <w:rsid w:val="009D1A06"/>
    <w:rsid w:val="009D1BF3"/>
    <w:rsid w:val="009D2048"/>
    <w:rsid w:val="009D21C5"/>
    <w:rsid w:val="009D298F"/>
    <w:rsid w:val="009D50BF"/>
    <w:rsid w:val="009D586C"/>
    <w:rsid w:val="009D5D84"/>
    <w:rsid w:val="009E044B"/>
    <w:rsid w:val="009E1962"/>
    <w:rsid w:val="009E2A63"/>
    <w:rsid w:val="009E62E4"/>
    <w:rsid w:val="009E7554"/>
    <w:rsid w:val="009F149A"/>
    <w:rsid w:val="009F195D"/>
    <w:rsid w:val="009F1CD5"/>
    <w:rsid w:val="009F2C71"/>
    <w:rsid w:val="009F374E"/>
    <w:rsid w:val="009F4CE1"/>
    <w:rsid w:val="009F4D18"/>
    <w:rsid w:val="009F5697"/>
    <w:rsid w:val="009F6661"/>
    <w:rsid w:val="00A045A0"/>
    <w:rsid w:val="00A0608A"/>
    <w:rsid w:val="00A06A70"/>
    <w:rsid w:val="00A06E38"/>
    <w:rsid w:val="00A070A2"/>
    <w:rsid w:val="00A07440"/>
    <w:rsid w:val="00A112BE"/>
    <w:rsid w:val="00A119AB"/>
    <w:rsid w:val="00A120B5"/>
    <w:rsid w:val="00A12337"/>
    <w:rsid w:val="00A1372C"/>
    <w:rsid w:val="00A14CBC"/>
    <w:rsid w:val="00A14F4C"/>
    <w:rsid w:val="00A152B4"/>
    <w:rsid w:val="00A15848"/>
    <w:rsid w:val="00A2037D"/>
    <w:rsid w:val="00A210C2"/>
    <w:rsid w:val="00A21447"/>
    <w:rsid w:val="00A22B96"/>
    <w:rsid w:val="00A254D7"/>
    <w:rsid w:val="00A25672"/>
    <w:rsid w:val="00A301C1"/>
    <w:rsid w:val="00A3158C"/>
    <w:rsid w:val="00A32088"/>
    <w:rsid w:val="00A3339B"/>
    <w:rsid w:val="00A356D4"/>
    <w:rsid w:val="00A3618C"/>
    <w:rsid w:val="00A373CA"/>
    <w:rsid w:val="00A40718"/>
    <w:rsid w:val="00A40D53"/>
    <w:rsid w:val="00A4121F"/>
    <w:rsid w:val="00A4259D"/>
    <w:rsid w:val="00A425AB"/>
    <w:rsid w:val="00A44EC1"/>
    <w:rsid w:val="00A453DE"/>
    <w:rsid w:val="00A46A52"/>
    <w:rsid w:val="00A47719"/>
    <w:rsid w:val="00A50200"/>
    <w:rsid w:val="00A51AD3"/>
    <w:rsid w:val="00A5293E"/>
    <w:rsid w:val="00A52B54"/>
    <w:rsid w:val="00A53FFE"/>
    <w:rsid w:val="00A54E74"/>
    <w:rsid w:val="00A55AEE"/>
    <w:rsid w:val="00A55F87"/>
    <w:rsid w:val="00A60380"/>
    <w:rsid w:val="00A630FD"/>
    <w:rsid w:val="00A676E8"/>
    <w:rsid w:val="00A67CC8"/>
    <w:rsid w:val="00A7010B"/>
    <w:rsid w:val="00A7163D"/>
    <w:rsid w:val="00A72438"/>
    <w:rsid w:val="00A72DD9"/>
    <w:rsid w:val="00A7373C"/>
    <w:rsid w:val="00A74332"/>
    <w:rsid w:val="00A746C7"/>
    <w:rsid w:val="00A80341"/>
    <w:rsid w:val="00A814A9"/>
    <w:rsid w:val="00A81AD3"/>
    <w:rsid w:val="00A82E96"/>
    <w:rsid w:val="00A87043"/>
    <w:rsid w:val="00A90E49"/>
    <w:rsid w:val="00A923BB"/>
    <w:rsid w:val="00A92AA9"/>
    <w:rsid w:val="00A93355"/>
    <w:rsid w:val="00A93782"/>
    <w:rsid w:val="00A94899"/>
    <w:rsid w:val="00A94F74"/>
    <w:rsid w:val="00A97BE1"/>
    <w:rsid w:val="00AA12AB"/>
    <w:rsid w:val="00AA1D57"/>
    <w:rsid w:val="00AA248B"/>
    <w:rsid w:val="00AA3225"/>
    <w:rsid w:val="00AA331E"/>
    <w:rsid w:val="00AA3AC4"/>
    <w:rsid w:val="00AA3DAC"/>
    <w:rsid w:val="00AA4680"/>
    <w:rsid w:val="00AA7E0B"/>
    <w:rsid w:val="00AB0B72"/>
    <w:rsid w:val="00AB0F44"/>
    <w:rsid w:val="00AB1591"/>
    <w:rsid w:val="00AB38D3"/>
    <w:rsid w:val="00AB43F0"/>
    <w:rsid w:val="00AB76A3"/>
    <w:rsid w:val="00AB783E"/>
    <w:rsid w:val="00AC03FC"/>
    <w:rsid w:val="00AC184C"/>
    <w:rsid w:val="00AC279C"/>
    <w:rsid w:val="00AC2CF3"/>
    <w:rsid w:val="00AC4B18"/>
    <w:rsid w:val="00AC5E23"/>
    <w:rsid w:val="00AC6E1B"/>
    <w:rsid w:val="00AC7AF0"/>
    <w:rsid w:val="00AC7C1F"/>
    <w:rsid w:val="00AD1EAB"/>
    <w:rsid w:val="00AD2434"/>
    <w:rsid w:val="00AD2683"/>
    <w:rsid w:val="00AD38FA"/>
    <w:rsid w:val="00AD698F"/>
    <w:rsid w:val="00AD6BD5"/>
    <w:rsid w:val="00AE0899"/>
    <w:rsid w:val="00AE2596"/>
    <w:rsid w:val="00AE2DD8"/>
    <w:rsid w:val="00AF0A90"/>
    <w:rsid w:val="00AF1129"/>
    <w:rsid w:val="00AF117F"/>
    <w:rsid w:val="00AF26E8"/>
    <w:rsid w:val="00AF2B12"/>
    <w:rsid w:val="00AF36B1"/>
    <w:rsid w:val="00AF3AA5"/>
    <w:rsid w:val="00AF3ED8"/>
    <w:rsid w:val="00AF4FC7"/>
    <w:rsid w:val="00AF5043"/>
    <w:rsid w:val="00AF77D6"/>
    <w:rsid w:val="00B01BB3"/>
    <w:rsid w:val="00B02AAF"/>
    <w:rsid w:val="00B0322C"/>
    <w:rsid w:val="00B03F62"/>
    <w:rsid w:val="00B05288"/>
    <w:rsid w:val="00B05C3A"/>
    <w:rsid w:val="00B114D6"/>
    <w:rsid w:val="00B11C59"/>
    <w:rsid w:val="00B1265D"/>
    <w:rsid w:val="00B129D2"/>
    <w:rsid w:val="00B13C0D"/>
    <w:rsid w:val="00B14C5E"/>
    <w:rsid w:val="00B14E72"/>
    <w:rsid w:val="00B15AD7"/>
    <w:rsid w:val="00B15D67"/>
    <w:rsid w:val="00B17703"/>
    <w:rsid w:val="00B200FA"/>
    <w:rsid w:val="00B21761"/>
    <w:rsid w:val="00B238D9"/>
    <w:rsid w:val="00B23948"/>
    <w:rsid w:val="00B2478C"/>
    <w:rsid w:val="00B25991"/>
    <w:rsid w:val="00B25A3B"/>
    <w:rsid w:val="00B274EF"/>
    <w:rsid w:val="00B304A6"/>
    <w:rsid w:val="00B3127E"/>
    <w:rsid w:val="00B366DF"/>
    <w:rsid w:val="00B36D7B"/>
    <w:rsid w:val="00B375A2"/>
    <w:rsid w:val="00B40312"/>
    <w:rsid w:val="00B40770"/>
    <w:rsid w:val="00B42D46"/>
    <w:rsid w:val="00B42F15"/>
    <w:rsid w:val="00B44800"/>
    <w:rsid w:val="00B458D5"/>
    <w:rsid w:val="00B474DA"/>
    <w:rsid w:val="00B47F5C"/>
    <w:rsid w:val="00B527B9"/>
    <w:rsid w:val="00B529AB"/>
    <w:rsid w:val="00B52D5E"/>
    <w:rsid w:val="00B54935"/>
    <w:rsid w:val="00B55C0E"/>
    <w:rsid w:val="00B570D3"/>
    <w:rsid w:val="00B574FE"/>
    <w:rsid w:val="00B60BA0"/>
    <w:rsid w:val="00B61258"/>
    <w:rsid w:val="00B61284"/>
    <w:rsid w:val="00B622CA"/>
    <w:rsid w:val="00B62B4E"/>
    <w:rsid w:val="00B63388"/>
    <w:rsid w:val="00B63B11"/>
    <w:rsid w:val="00B64272"/>
    <w:rsid w:val="00B655E0"/>
    <w:rsid w:val="00B6760D"/>
    <w:rsid w:val="00B70B86"/>
    <w:rsid w:val="00B73206"/>
    <w:rsid w:val="00B73351"/>
    <w:rsid w:val="00B80822"/>
    <w:rsid w:val="00B8151E"/>
    <w:rsid w:val="00B81641"/>
    <w:rsid w:val="00B8261E"/>
    <w:rsid w:val="00B831A3"/>
    <w:rsid w:val="00B84086"/>
    <w:rsid w:val="00B85FA8"/>
    <w:rsid w:val="00B862EC"/>
    <w:rsid w:val="00B86A4C"/>
    <w:rsid w:val="00B929AD"/>
    <w:rsid w:val="00B94AB3"/>
    <w:rsid w:val="00B94DEF"/>
    <w:rsid w:val="00B94E0C"/>
    <w:rsid w:val="00B95D0A"/>
    <w:rsid w:val="00B95D2B"/>
    <w:rsid w:val="00B96651"/>
    <w:rsid w:val="00B96E39"/>
    <w:rsid w:val="00B970F8"/>
    <w:rsid w:val="00B971C4"/>
    <w:rsid w:val="00BA0556"/>
    <w:rsid w:val="00BA0C62"/>
    <w:rsid w:val="00BA2106"/>
    <w:rsid w:val="00BA2C26"/>
    <w:rsid w:val="00BA3D4A"/>
    <w:rsid w:val="00BA4058"/>
    <w:rsid w:val="00BA445A"/>
    <w:rsid w:val="00BA56F8"/>
    <w:rsid w:val="00BB00C3"/>
    <w:rsid w:val="00BB0131"/>
    <w:rsid w:val="00BB113D"/>
    <w:rsid w:val="00BB1343"/>
    <w:rsid w:val="00BB1E05"/>
    <w:rsid w:val="00BB2E37"/>
    <w:rsid w:val="00BB39B4"/>
    <w:rsid w:val="00BB39E5"/>
    <w:rsid w:val="00BB56A6"/>
    <w:rsid w:val="00BB5B13"/>
    <w:rsid w:val="00BB6CF3"/>
    <w:rsid w:val="00BB6D15"/>
    <w:rsid w:val="00BC1293"/>
    <w:rsid w:val="00BC15C5"/>
    <w:rsid w:val="00BC16D4"/>
    <w:rsid w:val="00BC1A69"/>
    <w:rsid w:val="00BC230E"/>
    <w:rsid w:val="00BC4DF6"/>
    <w:rsid w:val="00BC54D6"/>
    <w:rsid w:val="00BC55DC"/>
    <w:rsid w:val="00BD1215"/>
    <w:rsid w:val="00BD1EED"/>
    <w:rsid w:val="00BD25AC"/>
    <w:rsid w:val="00BD2D05"/>
    <w:rsid w:val="00BD3256"/>
    <w:rsid w:val="00BD40FF"/>
    <w:rsid w:val="00BD4CB5"/>
    <w:rsid w:val="00BD6794"/>
    <w:rsid w:val="00BD6D20"/>
    <w:rsid w:val="00BD7DFD"/>
    <w:rsid w:val="00BE2E13"/>
    <w:rsid w:val="00BE513A"/>
    <w:rsid w:val="00BE5502"/>
    <w:rsid w:val="00BE5559"/>
    <w:rsid w:val="00BE5BD1"/>
    <w:rsid w:val="00BE5E3E"/>
    <w:rsid w:val="00BE6752"/>
    <w:rsid w:val="00BE6BF3"/>
    <w:rsid w:val="00BE73BA"/>
    <w:rsid w:val="00BF483A"/>
    <w:rsid w:val="00BF50D9"/>
    <w:rsid w:val="00BF5DC5"/>
    <w:rsid w:val="00C0741F"/>
    <w:rsid w:val="00C07652"/>
    <w:rsid w:val="00C07937"/>
    <w:rsid w:val="00C11665"/>
    <w:rsid w:val="00C11CF8"/>
    <w:rsid w:val="00C1500F"/>
    <w:rsid w:val="00C170D6"/>
    <w:rsid w:val="00C2025F"/>
    <w:rsid w:val="00C243AE"/>
    <w:rsid w:val="00C247B8"/>
    <w:rsid w:val="00C24A16"/>
    <w:rsid w:val="00C24CFE"/>
    <w:rsid w:val="00C24E1F"/>
    <w:rsid w:val="00C307A3"/>
    <w:rsid w:val="00C31555"/>
    <w:rsid w:val="00C33B30"/>
    <w:rsid w:val="00C33DBA"/>
    <w:rsid w:val="00C35007"/>
    <w:rsid w:val="00C359B0"/>
    <w:rsid w:val="00C37C09"/>
    <w:rsid w:val="00C41762"/>
    <w:rsid w:val="00C41B9D"/>
    <w:rsid w:val="00C41BC8"/>
    <w:rsid w:val="00C44273"/>
    <w:rsid w:val="00C45262"/>
    <w:rsid w:val="00C45C40"/>
    <w:rsid w:val="00C50C21"/>
    <w:rsid w:val="00C52684"/>
    <w:rsid w:val="00C558D8"/>
    <w:rsid w:val="00C5601D"/>
    <w:rsid w:val="00C5632C"/>
    <w:rsid w:val="00C62349"/>
    <w:rsid w:val="00C6250A"/>
    <w:rsid w:val="00C70A0A"/>
    <w:rsid w:val="00C70BB8"/>
    <w:rsid w:val="00C718FF"/>
    <w:rsid w:val="00C719FB"/>
    <w:rsid w:val="00C71E5F"/>
    <w:rsid w:val="00C7254A"/>
    <w:rsid w:val="00C7330D"/>
    <w:rsid w:val="00C73899"/>
    <w:rsid w:val="00C73DC3"/>
    <w:rsid w:val="00C74D56"/>
    <w:rsid w:val="00C76228"/>
    <w:rsid w:val="00C76D86"/>
    <w:rsid w:val="00C77885"/>
    <w:rsid w:val="00C77EA6"/>
    <w:rsid w:val="00C81943"/>
    <w:rsid w:val="00C85FCF"/>
    <w:rsid w:val="00C8730A"/>
    <w:rsid w:val="00C91B3B"/>
    <w:rsid w:val="00C9408A"/>
    <w:rsid w:val="00C94C73"/>
    <w:rsid w:val="00C96A56"/>
    <w:rsid w:val="00C97248"/>
    <w:rsid w:val="00CA1B18"/>
    <w:rsid w:val="00CA4728"/>
    <w:rsid w:val="00CA4B7C"/>
    <w:rsid w:val="00CA5754"/>
    <w:rsid w:val="00CA5DE7"/>
    <w:rsid w:val="00CA60B7"/>
    <w:rsid w:val="00CB097D"/>
    <w:rsid w:val="00CB231D"/>
    <w:rsid w:val="00CB2FC2"/>
    <w:rsid w:val="00CB454E"/>
    <w:rsid w:val="00CB6080"/>
    <w:rsid w:val="00CB68F4"/>
    <w:rsid w:val="00CB73FB"/>
    <w:rsid w:val="00CC27DE"/>
    <w:rsid w:val="00CC3E6A"/>
    <w:rsid w:val="00CC65E1"/>
    <w:rsid w:val="00CC6CB7"/>
    <w:rsid w:val="00CC7CBF"/>
    <w:rsid w:val="00CD1381"/>
    <w:rsid w:val="00CD1D16"/>
    <w:rsid w:val="00CD2602"/>
    <w:rsid w:val="00CD5417"/>
    <w:rsid w:val="00CD55A3"/>
    <w:rsid w:val="00CD5801"/>
    <w:rsid w:val="00CD587F"/>
    <w:rsid w:val="00CD5D76"/>
    <w:rsid w:val="00CD7EE5"/>
    <w:rsid w:val="00CE10F2"/>
    <w:rsid w:val="00CE1A3F"/>
    <w:rsid w:val="00CE2234"/>
    <w:rsid w:val="00CE337A"/>
    <w:rsid w:val="00CE3FA4"/>
    <w:rsid w:val="00CF0A9B"/>
    <w:rsid w:val="00CF0EFD"/>
    <w:rsid w:val="00CF1976"/>
    <w:rsid w:val="00CF3573"/>
    <w:rsid w:val="00CF4D0E"/>
    <w:rsid w:val="00CF4FB5"/>
    <w:rsid w:val="00CF5581"/>
    <w:rsid w:val="00CF6981"/>
    <w:rsid w:val="00CF72D0"/>
    <w:rsid w:val="00D011A9"/>
    <w:rsid w:val="00D015B6"/>
    <w:rsid w:val="00D0249A"/>
    <w:rsid w:val="00D05075"/>
    <w:rsid w:val="00D07500"/>
    <w:rsid w:val="00D117ED"/>
    <w:rsid w:val="00D11933"/>
    <w:rsid w:val="00D1254E"/>
    <w:rsid w:val="00D1357A"/>
    <w:rsid w:val="00D13ABC"/>
    <w:rsid w:val="00D1463B"/>
    <w:rsid w:val="00D15E87"/>
    <w:rsid w:val="00D20731"/>
    <w:rsid w:val="00D2076B"/>
    <w:rsid w:val="00D2230F"/>
    <w:rsid w:val="00D269B8"/>
    <w:rsid w:val="00D26BA7"/>
    <w:rsid w:val="00D272D0"/>
    <w:rsid w:val="00D27539"/>
    <w:rsid w:val="00D30EDF"/>
    <w:rsid w:val="00D31323"/>
    <w:rsid w:val="00D32589"/>
    <w:rsid w:val="00D325FD"/>
    <w:rsid w:val="00D32629"/>
    <w:rsid w:val="00D3367D"/>
    <w:rsid w:val="00D345F3"/>
    <w:rsid w:val="00D359A3"/>
    <w:rsid w:val="00D361FC"/>
    <w:rsid w:val="00D3649A"/>
    <w:rsid w:val="00D37C65"/>
    <w:rsid w:val="00D4324C"/>
    <w:rsid w:val="00D43BFC"/>
    <w:rsid w:val="00D44D6B"/>
    <w:rsid w:val="00D45E2B"/>
    <w:rsid w:val="00D46496"/>
    <w:rsid w:val="00D46815"/>
    <w:rsid w:val="00D46F53"/>
    <w:rsid w:val="00D50955"/>
    <w:rsid w:val="00D51740"/>
    <w:rsid w:val="00D51D78"/>
    <w:rsid w:val="00D52923"/>
    <w:rsid w:val="00D52D60"/>
    <w:rsid w:val="00D53C87"/>
    <w:rsid w:val="00D54C38"/>
    <w:rsid w:val="00D55152"/>
    <w:rsid w:val="00D56EC5"/>
    <w:rsid w:val="00D5735C"/>
    <w:rsid w:val="00D61084"/>
    <w:rsid w:val="00D6145C"/>
    <w:rsid w:val="00D6176C"/>
    <w:rsid w:val="00D6707E"/>
    <w:rsid w:val="00D67FAB"/>
    <w:rsid w:val="00D713B4"/>
    <w:rsid w:val="00D72710"/>
    <w:rsid w:val="00D72904"/>
    <w:rsid w:val="00D73FB8"/>
    <w:rsid w:val="00D755A9"/>
    <w:rsid w:val="00D77AD7"/>
    <w:rsid w:val="00D77CB8"/>
    <w:rsid w:val="00D81A3C"/>
    <w:rsid w:val="00D81CF8"/>
    <w:rsid w:val="00D82885"/>
    <w:rsid w:val="00D83CEA"/>
    <w:rsid w:val="00D84255"/>
    <w:rsid w:val="00D84F7B"/>
    <w:rsid w:val="00D863E3"/>
    <w:rsid w:val="00D90031"/>
    <w:rsid w:val="00D90EA5"/>
    <w:rsid w:val="00D92A6E"/>
    <w:rsid w:val="00D92AAF"/>
    <w:rsid w:val="00D96155"/>
    <w:rsid w:val="00D96C03"/>
    <w:rsid w:val="00D973EB"/>
    <w:rsid w:val="00D976E5"/>
    <w:rsid w:val="00DA069E"/>
    <w:rsid w:val="00DA223A"/>
    <w:rsid w:val="00DA2251"/>
    <w:rsid w:val="00DA2315"/>
    <w:rsid w:val="00DA2AA4"/>
    <w:rsid w:val="00DA44BE"/>
    <w:rsid w:val="00DA4757"/>
    <w:rsid w:val="00DA5FD0"/>
    <w:rsid w:val="00DA687A"/>
    <w:rsid w:val="00DA7378"/>
    <w:rsid w:val="00DB0249"/>
    <w:rsid w:val="00DB0810"/>
    <w:rsid w:val="00DB1587"/>
    <w:rsid w:val="00DB1A53"/>
    <w:rsid w:val="00DB1FCF"/>
    <w:rsid w:val="00DB2417"/>
    <w:rsid w:val="00DB2ABD"/>
    <w:rsid w:val="00DB3835"/>
    <w:rsid w:val="00DB41E9"/>
    <w:rsid w:val="00DB43B8"/>
    <w:rsid w:val="00DB6893"/>
    <w:rsid w:val="00DB72F0"/>
    <w:rsid w:val="00DB7E4F"/>
    <w:rsid w:val="00DC1DC9"/>
    <w:rsid w:val="00DC243D"/>
    <w:rsid w:val="00DC2E41"/>
    <w:rsid w:val="00DC5A16"/>
    <w:rsid w:val="00DC666F"/>
    <w:rsid w:val="00DC6EAD"/>
    <w:rsid w:val="00DC6FBA"/>
    <w:rsid w:val="00DD092E"/>
    <w:rsid w:val="00DD0CC6"/>
    <w:rsid w:val="00DD6099"/>
    <w:rsid w:val="00DD6FE0"/>
    <w:rsid w:val="00DD75A9"/>
    <w:rsid w:val="00DE18EA"/>
    <w:rsid w:val="00DE1F75"/>
    <w:rsid w:val="00DE224A"/>
    <w:rsid w:val="00DE2F8A"/>
    <w:rsid w:val="00DE5736"/>
    <w:rsid w:val="00DE6656"/>
    <w:rsid w:val="00DF170B"/>
    <w:rsid w:val="00DF1D88"/>
    <w:rsid w:val="00DF3A4D"/>
    <w:rsid w:val="00DF477E"/>
    <w:rsid w:val="00DF51B8"/>
    <w:rsid w:val="00DF5CA9"/>
    <w:rsid w:val="00DF6C65"/>
    <w:rsid w:val="00DF7E49"/>
    <w:rsid w:val="00E00C19"/>
    <w:rsid w:val="00E03444"/>
    <w:rsid w:val="00E03A23"/>
    <w:rsid w:val="00E061C3"/>
    <w:rsid w:val="00E068C3"/>
    <w:rsid w:val="00E0748E"/>
    <w:rsid w:val="00E11AEE"/>
    <w:rsid w:val="00E11F2A"/>
    <w:rsid w:val="00E139AD"/>
    <w:rsid w:val="00E1514D"/>
    <w:rsid w:val="00E1520D"/>
    <w:rsid w:val="00E1611D"/>
    <w:rsid w:val="00E166D6"/>
    <w:rsid w:val="00E17B04"/>
    <w:rsid w:val="00E225ED"/>
    <w:rsid w:val="00E25207"/>
    <w:rsid w:val="00E25607"/>
    <w:rsid w:val="00E26A57"/>
    <w:rsid w:val="00E27658"/>
    <w:rsid w:val="00E32AAA"/>
    <w:rsid w:val="00E33716"/>
    <w:rsid w:val="00E34427"/>
    <w:rsid w:val="00E3465E"/>
    <w:rsid w:val="00E34F13"/>
    <w:rsid w:val="00E36232"/>
    <w:rsid w:val="00E375BA"/>
    <w:rsid w:val="00E37DF2"/>
    <w:rsid w:val="00E413F6"/>
    <w:rsid w:val="00E43026"/>
    <w:rsid w:val="00E43167"/>
    <w:rsid w:val="00E4337E"/>
    <w:rsid w:val="00E43CA4"/>
    <w:rsid w:val="00E44A57"/>
    <w:rsid w:val="00E44B4D"/>
    <w:rsid w:val="00E452CA"/>
    <w:rsid w:val="00E4618B"/>
    <w:rsid w:val="00E46537"/>
    <w:rsid w:val="00E469C8"/>
    <w:rsid w:val="00E46F6D"/>
    <w:rsid w:val="00E4720C"/>
    <w:rsid w:val="00E47854"/>
    <w:rsid w:val="00E510E8"/>
    <w:rsid w:val="00E518CD"/>
    <w:rsid w:val="00E532F0"/>
    <w:rsid w:val="00E54FB2"/>
    <w:rsid w:val="00E562D5"/>
    <w:rsid w:val="00E60899"/>
    <w:rsid w:val="00E61F6A"/>
    <w:rsid w:val="00E6374F"/>
    <w:rsid w:val="00E6461D"/>
    <w:rsid w:val="00E65D2D"/>
    <w:rsid w:val="00E71D7B"/>
    <w:rsid w:val="00E748AA"/>
    <w:rsid w:val="00E75036"/>
    <w:rsid w:val="00E7685F"/>
    <w:rsid w:val="00E76B01"/>
    <w:rsid w:val="00E7775C"/>
    <w:rsid w:val="00E80F84"/>
    <w:rsid w:val="00E814D2"/>
    <w:rsid w:val="00E81AAE"/>
    <w:rsid w:val="00E82B68"/>
    <w:rsid w:val="00E8355D"/>
    <w:rsid w:val="00E8432E"/>
    <w:rsid w:val="00E8452A"/>
    <w:rsid w:val="00E863FD"/>
    <w:rsid w:val="00E86F15"/>
    <w:rsid w:val="00E9054A"/>
    <w:rsid w:val="00E91359"/>
    <w:rsid w:val="00E91EA5"/>
    <w:rsid w:val="00E9211C"/>
    <w:rsid w:val="00E928D6"/>
    <w:rsid w:val="00E92AB2"/>
    <w:rsid w:val="00E94ACA"/>
    <w:rsid w:val="00E971FB"/>
    <w:rsid w:val="00E97385"/>
    <w:rsid w:val="00EA07D6"/>
    <w:rsid w:val="00EA0EC5"/>
    <w:rsid w:val="00EA0F57"/>
    <w:rsid w:val="00EA13AE"/>
    <w:rsid w:val="00EA16E1"/>
    <w:rsid w:val="00EA3C25"/>
    <w:rsid w:val="00EA46FE"/>
    <w:rsid w:val="00EA4B0D"/>
    <w:rsid w:val="00EA4B46"/>
    <w:rsid w:val="00EA4C87"/>
    <w:rsid w:val="00EA5A72"/>
    <w:rsid w:val="00EA654B"/>
    <w:rsid w:val="00EB00BD"/>
    <w:rsid w:val="00EB5522"/>
    <w:rsid w:val="00EB69B9"/>
    <w:rsid w:val="00EB69F4"/>
    <w:rsid w:val="00EB7320"/>
    <w:rsid w:val="00EC0675"/>
    <w:rsid w:val="00EC2DEC"/>
    <w:rsid w:val="00EC41F8"/>
    <w:rsid w:val="00EC4F48"/>
    <w:rsid w:val="00EC6B19"/>
    <w:rsid w:val="00ED003C"/>
    <w:rsid w:val="00ED0733"/>
    <w:rsid w:val="00ED3492"/>
    <w:rsid w:val="00ED5E11"/>
    <w:rsid w:val="00ED6F1F"/>
    <w:rsid w:val="00ED764C"/>
    <w:rsid w:val="00EE0382"/>
    <w:rsid w:val="00EE22B2"/>
    <w:rsid w:val="00EE389B"/>
    <w:rsid w:val="00EE549A"/>
    <w:rsid w:val="00EE661C"/>
    <w:rsid w:val="00EE6C96"/>
    <w:rsid w:val="00EE7479"/>
    <w:rsid w:val="00EF0448"/>
    <w:rsid w:val="00EF0D46"/>
    <w:rsid w:val="00EF146A"/>
    <w:rsid w:val="00EF1A3D"/>
    <w:rsid w:val="00EF1E04"/>
    <w:rsid w:val="00EF2381"/>
    <w:rsid w:val="00EF4ADC"/>
    <w:rsid w:val="00EF5175"/>
    <w:rsid w:val="00EF5551"/>
    <w:rsid w:val="00EF783D"/>
    <w:rsid w:val="00F02875"/>
    <w:rsid w:val="00F02D1F"/>
    <w:rsid w:val="00F0651C"/>
    <w:rsid w:val="00F06C01"/>
    <w:rsid w:val="00F0715C"/>
    <w:rsid w:val="00F103E3"/>
    <w:rsid w:val="00F113A9"/>
    <w:rsid w:val="00F11713"/>
    <w:rsid w:val="00F11B17"/>
    <w:rsid w:val="00F12C6D"/>
    <w:rsid w:val="00F12E7A"/>
    <w:rsid w:val="00F1415E"/>
    <w:rsid w:val="00F14518"/>
    <w:rsid w:val="00F16D90"/>
    <w:rsid w:val="00F17E91"/>
    <w:rsid w:val="00F23172"/>
    <w:rsid w:val="00F242E3"/>
    <w:rsid w:val="00F26987"/>
    <w:rsid w:val="00F3010D"/>
    <w:rsid w:val="00F303F9"/>
    <w:rsid w:val="00F31EF4"/>
    <w:rsid w:val="00F322D2"/>
    <w:rsid w:val="00F33F13"/>
    <w:rsid w:val="00F3456F"/>
    <w:rsid w:val="00F3512E"/>
    <w:rsid w:val="00F3522D"/>
    <w:rsid w:val="00F370D6"/>
    <w:rsid w:val="00F422B5"/>
    <w:rsid w:val="00F46FDB"/>
    <w:rsid w:val="00F47D36"/>
    <w:rsid w:val="00F5067C"/>
    <w:rsid w:val="00F50A79"/>
    <w:rsid w:val="00F51172"/>
    <w:rsid w:val="00F52457"/>
    <w:rsid w:val="00F52A22"/>
    <w:rsid w:val="00F52B19"/>
    <w:rsid w:val="00F54046"/>
    <w:rsid w:val="00F56052"/>
    <w:rsid w:val="00F56172"/>
    <w:rsid w:val="00F56F81"/>
    <w:rsid w:val="00F64589"/>
    <w:rsid w:val="00F65157"/>
    <w:rsid w:val="00F67423"/>
    <w:rsid w:val="00F732CF"/>
    <w:rsid w:val="00F74EAA"/>
    <w:rsid w:val="00F75921"/>
    <w:rsid w:val="00F762CE"/>
    <w:rsid w:val="00F77207"/>
    <w:rsid w:val="00F779B5"/>
    <w:rsid w:val="00F80502"/>
    <w:rsid w:val="00F8164A"/>
    <w:rsid w:val="00F84C19"/>
    <w:rsid w:val="00F86334"/>
    <w:rsid w:val="00F91868"/>
    <w:rsid w:val="00F91A44"/>
    <w:rsid w:val="00F91E5A"/>
    <w:rsid w:val="00F93CE6"/>
    <w:rsid w:val="00F95058"/>
    <w:rsid w:val="00F96506"/>
    <w:rsid w:val="00FA04D7"/>
    <w:rsid w:val="00FA1118"/>
    <w:rsid w:val="00FA47E2"/>
    <w:rsid w:val="00FA4DBB"/>
    <w:rsid w:val="00FA4EC5"/>
    <w:rsid w:val="00FA50F3"/>
    <w:rsid w:val="00FA5345"/>
    <w:rsid w:val="00FA6976"/>
    <w:rsid w:val="00FB0D7B"/>
    <w:rsid w:val="00FB3257"/>
    <w:rsid w:val="00FB3D28"/>
    <w:rsid w:val="00FB470C"/>
    <w:rsid w:val="00FB4C34"/>
    <w:rsid w:val="00FB571D"/>
    <w:rsid w:val="00FB6A0F"/>
    <w:rsid w:val="00FB7A7A"/>
    <w:rsid w:val="00FC06E0"/>
    <w:rsid w:val="00FC0839"/>
    <w:rsid w:val="00FC3BA9"/>
    <w:rsid w:val="00FC3CE9"/>
    <w:rsid w:val="00FC48EC"/>
    <w:rsid w:val="00FC5915"/>
    <w:rsid w:val="00FC60BA"/>
    <w:rsid w:val="00FC7CDB"/>
    <w:rsid w:val="00FD1EA2"/>
    <w:rsid w:val="00FD2595"/>
    <w:rsid w:val="00FD336C"/>
    <w:rsid w:val="00FD47DE"/>
    <w:rsid w:val="00FD6D58"/>
    <w:rsid w:val="00FD6DD2"/>
    <w:rsid w:val="00FE315E"/>
    <w:rsid w:val="00FE4309"/>
    <w:rsid w:val="00FE4DED"/>
    <w:rsid w:val="00FE7730"/>
    <w:rsid w:val="00FE7E8D"/>
    <w:rsid w:val="00FF2E90"/>
    <w:rsid w:val="00FF35BB"/>
    <w:rsid w:val="00FF3DE8"/>
    <w:rsid w:val="00FF43F5"/>
    <w:rsid w:val="00FF5E92"/>
    <w:rsid w:val="00FF7377"/>
    <w:rsid w:val="010440AF"/>
    <w:rsid w:val="01364F74"/>
    <w:rsid w:val="013807AC"/>
    <w:rsid w:val="01E121B5"/>
    <w:rsid w:val="024D6EB4"/>
    <w:rsid w:val="03E314AD"/>
    <w:rsid w:val="046E31A0"/>
    <w:rsid w:val="048C67A1"/>
    <w:rsid w:val="04EE7D8A"/>
    <w:rsid w:val="05552586"/>
    <w:rsid w:val="060F4771"/>
    <w:rsid w:val="0646241D"/>
    <w:rsid w:val="067153D5"/>
    <w:rsid w:val="07510428"/>
    <w:rsid w:val="07D4226C"/>
    <w:rsid w:val="083E04DD"/>
    <w:rsid w:val="09B63EDC"/>
    <w:rsid w:val="0A1414C0"/>
    <w:rsid w:val="0AAC0A11"/>
    <w:rsid w:val="0AC27E8B"/>
    <w:rsid w:val="0B195B11"/>
    <w:rsid w:val="0B566A2A"/>
    <w:rsid w:val="0BCE442E"/>
    <w:rsid w:val="0C3563A9"/>
    <w:rsid w:val="0DAE193B"/>
    <w:rsid w:val="0EC7774D"/>
    <w:rsid w:val="0EF57E35"/>
    <w:rsid w:val="0F1858C4"/>
    <w:rsid w:val="0FBB5E7C"/>
    <w:rsid w:val="0FEA0463"/>
    <w:rsid w:val="10413F5D"/>
    <w:rsid w:val="108B75A4"/>
    <w:rsid w:val="117F6156"/>
    <w:rsid w:val="11B811E5"/>
    <w:rsid w:val="12634C27"/>
    <w:rsid w:val="132A50EA"/>
    <w:rsid w:val="13565127"/>
    <w:rsid w:val="13D824AD"/>
    <w:rsid w:val="142007B5"/>
    <w:rsid w:val="14804CD6"/>
    <w:rsid w:val="15626F16"/>
    <w:rsid w:val="15C17D8A"/>
    <w:rsid w:val="165A5D32"/>
    <w:rsid w:val="170F3D1A"/>
    <w:rsid w:val="17E27B87"/>
    <w:rsid w:val="18AC7FAA"/>
    <w:rsid w:val="19536A23"/>
    <w:rsid w:val="19887630"/>
    <w:rsid w:val="19940063"/>
    <w:rsid w:val="1B6F5CD2"/>
    <w:rsid w:val="1B784E95"/>
    <w:rsid w:val="1B905BB4"/>
    <w:rsid w:val="1BB55A44"/>
    <w:rsid w:val="1BDA6CBE"/>
    <w:rsid w:val="1C687FA0"/>
    <w:rsid w:val="1C767B69"/>
    <w:rsid w:val="1E124583"/>
    <w:rsid w:val="1E7E1583"/>
    <w:rsid w:val="1EB74EF0"/>
    <w:rsid w:val="1FB22A22"/>
    <w:rsid w:val="1FCE4416"/>
    <w:rsid w:val="209B1097"/>
    <w:rsid w:val="217E5A37"/>
    <w:rsid w:val="21DC3C09"/>
    <w:rsid w:val="21E06A6D"/>
    <w:rsid w:val="22211467"/>
    <w:rsid w:val="22627782"/>
    <w:rsid w:val="23392A47"/>
    <w:rsid w:val="240A0E8E"/>
    <w:rsid w:val="257161E9"/>
    <w:rsid w:val="25B47C53"/>
    <w:rsid w:val="25D1789D"/>
    <w:rsid w:val="26931061"/>
    <w:rsid w:val="26B74D2B"/>
    <w:rsid w:val="26FD1F0B"/>
    <w:rsid w:val="26FD7835"/>
    <w:rsid w:val="27494991"/>
    <w:rsid w:val="27AA6A39"/>
    <w:rsid w:val="27B344F7"/>
    <w:rsid w:val="282A5674"/>
    <w:rsid w:val="290C5081"/>
    <w:rsid w:val="29DF226B"/>
    <w:rsid w:val="29F75D2F"/>
    <w:rsid w:val="2BB17461"/>
    <w:rsid w:val="2C3716CA"/>
    <w:rsid w:val="2CA12B21"/>
    <w:rsid w:val="2DF71071"/>
    <w:rsid w:val="2E445291"/>
    <w:rsid w:val="2E9D194A"/>
    <w:rsid w:val="2F1417E5"/>
    <w:rsid w:val="30462E69"/>
    <w:rsid w:val="30F0327B"/>
    <w:rsid w:val="315D3901"/>
    <w:rsid w:val="31C817F3"/>
    <w:rsid w:val="33553D9A"/>
    <w:rsid w:val="34374D1C"/>
    <w:rsid w:val="349078CB"/>
    <w:rsid w:val="349C739D"/>
    <w:rsid w:val="35A57F80"/>
    <w:rsid w:val="3632475D"/>
    <w:rsid w:val="365B1890"/>
    <w:rsid w:val="36A54250"/>
    <w:rsid w:val="376851E9"/>
    <w:rsid w:val="37F02933"/>
    <w:rsid w:val="391679F4"/>
    <w:rsid w:val="392B2327"/>
    <w:rsid w:val="39E00B75"/>
    <w:rsid w:val="39F30565"/>
    <w:rsid w:val="3A4C1CC9"/>
    <w:rsid w:val="3B1915A4"/>
    <w:rsid w:val="3C2E6672"/>
    <w:rsid w:val="3C4419AF"/>
    <w:rsid w:val="3C8A4EFB"/>
    <w:rsid w:val="3D5D4668"/>
    <w:rsid w:val="3DCB1B56"/>
    <w:rsid w:val="3DCD6EBC"/>
    <w:rsid w:val="3DDD1A84"/>
    <w:rsid w:val="3DEA3178"/>
    <w:rsid w:val="3E202B71"/>
    <w:rsid w:val="3EEF28F3"/>
    <w:rsid w:val="3F0B41A9"/>
    <w:rsid w:val="3FE97214"/>
    <w:rsid w:val="40377F59"/>
    <w:rsid w:val="40F07577"/>
    <w:rsid w:val="410C5A64"/>
    <w:rsid w:val="41C316E3"/>
    <w:rsid w:val="41E947E4"/>
    <w:rsid w:val="42377105"/>
    <w:rsid w:val="42691999"/>
    <w:rsid w:val="43D77BDF"/>
    <w:rsid w:val="453A661D"/>
    <w:rsid w:val="455438B7"/>
    <w:rsid w:val="45A227AF"/>
    <w:rsid w:val="46633397"/>
    <w:rsid w:val="468B2A05"/>
    <w:rsid w:val="46AF6383"/>
    <w:rsid w:val="47382AE5"/>
    <w:rsid w:val="480B7D33"/>
    <w:rsid w:val="48554687"/>
    <w:rsid w:val="48EB68F6"/>
    <w:rsid w:val="4939166E"/>
    <w:rsid w:val="499E1AAC"/>
    <w:rsid w:val="4A20072C"/>
    <w:rsid w:val="4B700B75"/>
    <w:rsid w:val="4B9D5AAF"/>
    <w:rsid w:val="4C85030F"/>
    <w:rsid w:val="4CC2465E"/>
    <w:rsid w:val="4CE52BD9"/>
    <w:rsid w:val="50824868"/>
    <w:rsid w:val="516F3C57"/>
    <w:rsid w:val="519870D5"/>
    <w:rsid w:val="51F03CFA"/>
    <w:rsid w:val="51F14B3F"/>
    <w:rsid w:val="5288462F"/>
    <w:rsid w:val="537F2780"/>
    <w:rsid w:val="548626C5"/>
    <w:rsid w:val="55434E0F"/>
    <w:rsid w:val="55D4038E"/>
    <w:rsid w:val="572344A9"/>
    <w:rsid w:val="57646769"/>
    <w:rsid w:val="57CC659D"/>
    <w:rsid w:val="57E649FA"/>
    <w:rsid w:val="57EC5A40"/>
    <w:rsid w:val="5808737F"/>
    <w:rsid w:val="58265A54"/>
    <w:rsid w:val="591E5BE7"/>
    <w:rsid w:val="592A159B"/>
    <w:rsid w:val="595A2896"/>
    <w:rsid w:val="5AF86197"/>
    <w:rsid w:val="5B490178"/>
    <w:rsid w:val="5B556092"/>
    <w:rsid w:val="5BED7E0B"/>
    <w:rsid w:val="5C093C0B"/>
    <w:rsid w:val="5C096C46"/>
    <w:rsid w:val="5C1542C4"/>
    <w:rsid w:val="5DA33E81"/>
    <w:rsid w:val="5E7A316C"/>
    <w:rsid w:val="5EA91E36"/>
    <w:rsid w:val="5EB75CA9"/>
    <w:rsid w:val="5F1476A0"/>
    <w:rsid w:val="5F9A7634"/>
    <w:rsid w:val="608308C7"/>
    <w:rsid w:val="60A10863"/>
    <w:rsid w:val="616D2C24"/>
    <w:rsid w:val="624D407F"/>
    <w:rsid w:val="62DD6E51"/>
    <w:rsid w:val="63D070BD"/>
    <w:rsid w:val="64570B28"/>
    <w:rsid w:val="64593D88"/>
    <w:rsid w:val="64C10970"/>
    <w:rsid w:val="64CF2965"/>
    <w:rsid w:val="64D07EEC"/>
    <w:rsid w:val="65111839"/>
    <w:rsid w:val="655157B6"/>
    <w:rsid w:val="65842449"/>
    <w:rsid w:val="6626576D"/>
    <w:rsid w:val="66E85CE5"/>
    <w:rsid w:val="67927F18"/>
    <w:rsid w:val="67B16194"/>
    <w:rsid w:val="6862242F"/>
    <w:rsid w:val="68B444C3"/>
    <w:rsid w:val="69680706"/>
    <w:rsid w:val="6BD8622A"/>
    <w:rsid w:val="6CA9339D"/>
    <w:rsid w:val="6E0F5E91"/>
    <w:rsid w:val="6FDA7A50"/>
    <w:rsid w:val="7151657E"/>
    <w:rsid w:val="725472C9"/>
    <w:rsid w:val="726A419B"/>
    <w:rsid w:val="74EE2747"/>
    <w:rsid w:val="74F0565D"/>
    <w:rsid w:val="75A951BB"/>
    <w:rsid w:val="75E35298"/>
    <w:rsid w:val="76AE06A6"/>
    <w:rsid w:val="76EF44F0"/>
    <w:rsid w:val="77025115"/>
    <w:rsid w:val="775C74E9"/>
    <w:rsid w:val="77815E56"/>
    <w:rsid w:val="78553626"/>
    <w:rsid w:val="789F28DD"/>
    <w:rsid w:val="796A1172"/>
    <w:rsid w:val="798E5B89"/>
    <w:rsid w:val="79A41CFC"/>
    <w:rsid w:val="79E32295"/>
    <w:rsid w:val="79E33EF8"/>
    <w:rsid w:val="7A0C4044"/>
    <w:rsid w:val="7A7F7F38"/>
    <w:rsid w:val="7B3727C5"/>
    <w:rsid w:val="7C1D538D"/>
    <w:rsid w:val="7CB327F7"/>
    <w:rsid w:val="7DDB39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unhideWhenUsed/>
    <w:qFormat/>
    <w:uiPriority w:val="1"/>
  </w:style>
  <w:style w:type="paragraph" w:styleId="3">
    <w:name w:val="Date"/>
    <w:basedOn w:val="1"/>
    <w:next w:val="1"/>
    <w:link w:val="18"/>
    <w:unhideWhenUsed/>
    <w:qFormat/>
    <w:uiPriority w:val="99"/>
    <w:pPr>
      <w:ind w:left="100" w:leftChars="2500"/>
    </w:pPr>
  </w:style>
  <w:style w:type="paragraph" w:styleId="4">
    <w:name w:val="Balloon Text"/>
    <w:basedOn w:val="1"/>
    <w:link w:val="44"/>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800080"/>
      <w:u w:val="single"/>
    </w:rPr>
  </w:style>
  <w:style w:type="character" w:styleId="12">
    <w:name w:val="Hyperlink"/>
    <w:basedOn w:val="10"/>
    <w:semiHidden/>
    <w:unhideWhenUsed/>
    <w:qFormat/>
    <w:uiPriority w:val="99"/>
    <w:rPr>
      <w:color w:val="0000FF"/>
      <w:u w:val="single"/>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customStyle="1" w:styleId="15">
    <w:name w:val="列出段落1"/>
    <w:basedOn w:val="1"/>
    <w:qFormat/>
    <w:uiPriority w:val="34"/>
    <w:pPr>
      <w:ind w:firstLine="420" w:firstLineChars="200"/>
    </w:pPr>
  </w:style>
  <w:style w:type="paragraph" w:customStyle="1" w:styleId="16">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17">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18">
    <w:name w:val="日期 字符"/>
    <w:basedOn w:val="10"/>
    <w:link w:val="3"/>
    <w:qFormat/>
    <w:uiPriority w:val="99"/>
  </w:style>
  <w:style w:type="paragraph" w:customStyle="1" w:styleId="19">
    <w:name w:val="列出段落11"/>
    <w:basedOn w:val="1"/>
    <w:qFormat/>
    <w:uiPriority w:val="0"/>
    <w:pPr>
      <w:ind w:firstLine="420" w:firstLineChars="200"/>
    </w:pPr>
    <w:rPr>
      <w:rFonts w:ascii="Cambria" w:hAnsi="Cambria" w:eastAsia="宋体" w:cs="Times New Roman"/>
      <w:sz w:val="24"/>
      <w:szCs w:val="24"/>
    </w:rPr>
  </w:style>
  <w:style w:type="paragraph" w:customStyle="1" w:styleId="20">
    <w:name w:val="列出段落2"/>
    <w:basedOn w:val="1"/>
    <w:unhideWhenUsed/>
    <w:qFormat/>
    <w:uiPriority w:val="34"/>
    <w:pPr>
      <w:ind w:firstLine="420" w:firstLineChars="200"/>
    </w:pPr>
  </w:style>
  <w:style w:type="paragraph" w:customStyle="1" w:styleId="21">
    <w:name w:val="缩进"/>
    <w:basedOn w:val="1"/>
    <w:qFormat/>
    <w:uiPriority w:val="0"/>
    <w:pPr>
      <w:numPr>
        <w:ilvl w:val="0"/>
        <w:numId w:val="1"/>
      </w:numPr>
    </w:pPr>
    <w:rPr>
      <w:rFonts w:ascii="Times New Roman" w:hAnsi="Times New Roman"/>
      <w:szCs w:val="24"/>
    </w:rPr>
  </w:style>
  <w:style w:type="paragraph" w:customStyle="1" w:styleId="22">
    <w:name w:val="列出段落21"/>
    <w:basedOn w:val="1"/>
    <w:qFormat/>
    <w:uiPriority w:val="34"/>
    <w:pPr>
      <w:ind w:firstLine="420" w:firstLineChars="200"/>
    </w:pPr>
    <w:rPr>
      <w:rFonts w:ascii="Calibri" w:hAnsi="Calibri" w:eastAsia="宋体" w:cs="Times New Roman"/>
    </w:rPr>
  </w:style>
  <w:style w:type="character" w:customStyle="1" w:styleId="23">
    <w:name w:val="cp-li-left"/>
    <w:basedOn w:val="10"/>
    <w:qFormat/>
    <w:uiPriority w:val="0"/>
  </w:style>
  <w:style w:type="character" w:customStyle="1" w:styleId="24">
    <w:name w:val="cp-li-right"/>
    <w:basedOn w:val="10"/>
    <w:qFormat/>
    <w:uiPriority w:val="0"/>
  </w:style>
  <w:style w:type="paragraph" w:customStyle="1" w:styleId="25">
    <w:name w:val="_Style 1"/>
    <w:basedOn w:val="1"/>
    <w:qFormat/>
    <w:uiPriority w:val="34"/>
    <w:pPr>
      <w:ind w:firstLine="420" w:firstLineChars="200"/>
    </w:pPr>
  </w:style>
  <w:style w:type="character" w:customStyle="1" w:styleId="26">
    <w:name w:val="NormalCharacter"/>
    <w:semiHidden/>
    <w:qFormat/>
    <w:uiPriority w:val="0"/>
    <w:rPr>
      <w:rFonts w:asciiTheme="minorHAnsi" w:hAnsiTheme="minorHAnsi" w:eastAsiaTheme="minorEastAsia" w:cstheme="minorBidi"/>
      <w:kern w:val="2"/>
      <w:sz w:val="21"/>
      <w:szCs w:val="22"/>
      <w:lang w:val="en-US" w:eastAsia="zh-CN" w:bidi="ar-SA"/>
    </w:rPr>
  </w:style>
  <w:style w:type="character" w:customStyle="1" w:styleId="27">
    <w:name w:val="正文文本 字符"/>
    <w:basedOn w:val="10"/>
    <w:link w:val="2"/>
    <w:qFormat/>
    <w:uiPriority w:val="1"/>
    <w:rPr>
      <w:kern w:val="2"/>
      <w:sz w:val="21"/>
      <w:szCs w:val="22"/>
    </w:rPr>
  </w:style>
  <w:style w:type="paragraph" w:styleId="28">
    <w:name w:val="List Paragraph"/>
    <w:basedOn w:val="1"/>
    <w:unhideWhenUsed/>
    <w:qFormat/>
    <w:uiPriority w:val="1"/>
    <w:pPr>
      <w:ind w:firstLine="420" w:firstLineChars="200"/>
    </w:pPr>
  </w:style>
  <w:style w:type="paragraph" w:customStyle="1" w:styleId="29">
    <w:name w:val="font5"/>
    <w:basedOn w:val="1"/>
    <w:qFormat/>
    <w:uiPriority w:val="0"/>
    <w:pPr>
      <w:widowControl/>
      <w:spacing w:before="100" w:beforeAutospacing="1" w:after="100" w:afterAutospacing="1"/>
      <w:jc w:val="left"/>
    </w:pPr>
    <w:rPr>
      <w:rFonts w:ascii="Arial" w:hAnsi="Arial" w:eastAsia="宋体" w:cs="Arial"/>
      <w:kern w:val="0"/>
      <w:sz w:val="20"/>
      <w:szCs w:val="20"/>
    </w:rPr>
  </w:style>
  <w:style w:type="paragraph" w:customStyle="1" w:styleId="30">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1">
    <w:name w:val="font7"/>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2">
    <w:name w:val="font8"/>
    <w:basedOn w:val="1"/>
    <w:qFormat/>
    <w:uiPriority w:val="0"/>
    <w:pPr>
      <w:widowControl/>
      <w:spacing w:before="100" w:beforeAutospacing="1" w:after="100" w:afterAutospacing="1"/>
      <w:jc w:val="left"/>
    </w:pPr>
    <w:rPr>
      <w:rFonts w:ascii="Tahoma" w:hAnsi="Tahoma" w:eastAsia="宋体" w:cs="Tahoma"/>
      <w:b/>
      <w:bCs/>
      <w:kern w:val="0"/>
      <w:sz w:val="18"/>
      <w:szCs w:val="18"/>
    </w:rPr>
  </w:style>
  <w:style w:type="paragraph" w:customStyle="1" w:styleId="33">
    <w:name w:val="font9"/>
    <w:basedOn w:val="1"/>
    <w:qFormat/>
    <w:uiPriority w:val="0"/>
    <w:pPr>
      <w:widowControl/>
      <w:spacing w:before="100" w:beforeAutospacing="1" w:after="100" w:afterAutospacing="1"/>
      <w:jc w:val="left"/>
    </w:pPr>
    <w:rPr>
      <w:rFonts w:ascii="Tahoma" w:hAnsi="Tahoma" w:eastAsia="宋体" w:cs="Tahoma"/>
      <w:kern w:val="0"/>
      <w:sz w:val="18"/>
      <w:szCs w:val="18"/>
    </w:rPr>
  </w:style>
  <w:style w:type="paragraph" w:customStyle="1" w:styleId="34">
    <w:name w:val="font1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5">
    <w:name w:val="font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6">
    <w:name w:val="xl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eastAsia="宋体" w:cs="Arial"/>
      <w:kern w:val="0"/>
      <w:sz w:val="20"/>
      <w:szCs w:val="20"/>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eastAsia="宋体" w:cs="Arial"/>
      <w:kern w:val="0"/>
      <w:sz w:val="20"/>
      <w:szCs w:val="20"/>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4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szCs w:val="20"/>
    </w:rPr>
  </w:style>
  <w:style w:type="paragraph" w:customStyle="1" w:styleId="42">
    <w:name w:val="_Style 40"/>
    <w:basedOn w:val="1"/>
    <w:next w:val="28"/>
    <w:qFormat/>
    <w:uiPriority w:val="34"/>
    <w:pPr>
      <w:ind w:firstLine="420" w:firstLineChars="200"/>
    </w:pPr>
    <w:rPr>
      <w:rFonts w:ascii="Calibri" w:hAnsi="Calibri" w:eastAsia="宋体" w:cs="Times New Roman"/>
    </w:rPr>
  </w:style>
  <w:style w:type="character" w:customStyle="1" w:styleId="43">
    <w:name w:val="font31"/>
    <w:basedOn w:val="10"/>
    <w:qFormat/>
    <w:uiPriority w:val="0"/>
    <w:rPr>
      <w:rFonts w:hint="eastAsia" w:ascii="宋体" w:hAnsi="宋体" w:eastAsia="宋体" w:cs="宋体"/>
      <w:color w:val="000000"/>
      <w:sz w:val="22"/>
      <w:szCs w:val="22"/>
      <w:u w:val="none"/>
    </w:rPr>
  </w:style>
  <w:style w:type="character" w:customStyle="1" w:styleId="44">
    <w:name w:val="批注框文本 字符"/>
    <w:basedOn w:val="10"/>
    <w:link w:val="4"/>
    <w:semiHidden/>
    <w:qFormat/>
    <w:uiPriority w:val="99"/>
    <w:rPr>
      <w:rFonts w:asciiTheme="minorHAnsi" w:hAnsiTheme="minorHAnsi" w:eastAsiaTheme="minorEastAsia" w:cstheme="minorBidi"/>
      <w:kern w:val="2"/>
      <w:sz w:val="18"/>
      <w:szCs w:val="18"/>
    </w:rPr>
  </w:style>
  <w:style w:type="paragraph" w:customStyle="1" w:styleId="45">
    <w:name w:val="Table Paragraph"/>
    <w:basedOn w:val="1"/>
    <w:qFormat/>
    <w:uiPriority w:val="1"/>
    <w:pPr>
      <w:spacing w:before="128"/>
    </w:pPr>
    <w:rPr>
      <w:rFonts w:ascii="PMingLiU" w:hAnsi="PMingLiU" w:eastAsia="PMingLiU" w:cs="Times New Roman"/>
      <w:szCs w:val="24"/>
      <w:lang w:val="zu" w:eastAsia="z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6AFC52-9D87-40C2-B6F0-C44EEA3D1090}">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14</Pages>
  <Words>1997</Words>
  <Characters>11386</Characters>
  <Lines>94</Lines>
  <Paragraphs>26</Paragraphs>
  <TotalTime>8</TotalTime>
  <ScaleCrop>false</ScaleCrop>
  <LinksUpToDate>false</LinksUpToDate>
  <CharactersWithSpaces>13357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2021-08-19T09:46:00Z</dcterms:created>
  <dc:creator>苏晓舟</dc:creator>
  <cp:lastModifiedBy>潘瑜</cp:lastModifiedBy>
  <dcterms:modified xsi:type="dcterms:W3CDTF">2022-05-10T08:47:57Z</dcterms:modified>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