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tabs>
          <w:tab w:val="left" w:pos="-2700"/>
        </w:tabs>
        <w:autoSpaceDE w:val="0"/>
        <w:autoSpaceDN w:val="0"/>
        <w:adjustRightInd w:val="0"/>
        <w:snapToGrid w:val="0"/>
        <w:spacing w:line="360" w:lineRule="auto"/>
        <w:jc w:val="center"/>
        <w:textAlignment w:val="bottom"/>
        <w:rPr>
          <w:rFonts w:ascii="宋体" w:hAnsi="宋体" w:cs="宋体"/>
          <w:b/>
          <w:bCs/>
          <w:color w:val="000000"/>
          <w:szCs w:val="21"/>
        </w:rPr>
      </w:pPr>
      <w:r>
        <w:rPr>
          <w:rFonts w:hint="eastAsia" w:ascii="宋体" w:hAnsi="宋体" w:cs="宋体"/>
          <w:b/>
          <w:bCs/>
          <w:color w:val="000000"/>
          <w:szCs w:val="21"/>
        </w:rPr>
        <w:t>包</w:t>
      </w:r>
      <w:r>
        <w:rPr>
          <w:rFonts w:ascii="宋体" w:hAnsi="宋体" w:cs="宋体"/>
          <w:b/>
          <w:bCs/>
          <w:color w:val="000000"/>
          <w:szCs w:val="21"/>
        </w:rPr>
        <w:t>1</w:t>
      </w:r>
      <w:r>
        <w:rPr>
          <w:rFonts w:hint="eastAsia" w:ascii="宋体" w:hAnsi="宋体" w:cs="宋体"/>
          <w:b/>
          <w:bCs/>
          <w:color w:val="000000"/>
          <w:szCs w:val="21"/>
        </w:rPr>
        <w:t xml:space="preserve">：液相色谱串联质谱（AB API3200）全保服务 </w:t>
      </w:r>
      <w:r>
        <w:rPr>
          <w:rFonts w:ascii="宋体" w:hAnsi="宋体" w:cs="宋体"/>
          <w:b/>
          <w:bCs/>
          <w:color w:val="000000"/>
          <w:szCs w:val="21"/>
        </w:rPr>
        <w:t>1</w:t>
      </w:r>
      <w:r>
        <w:rPr>
          <w:rFonts w:hint="eastAsia" w:ascii="宋体" w:hAnsi="宋体" w:cs="宋体"/>
          <w:b/>
          <w:bCs/>
          <w:color w:val="000000"/>
          <w:szCs w:val="21"/>
        </w:rPr>
        <w:t xml:space="preserve">年 </w:t>
      </w:r>
      <w:r>
        <w:rPr>
          <w:rFonts w:ascii="宋体" w:hAnsi="宋体" w:cs="宋体"/>
          <w:b/>
          <w:bCs/>
          <w:color w:val="000000"/>
          <w:szCs w:val="21"/>
        </w:rPr>
        <w:t xml:space="preserve"> </w:t>
      </w:r>
      <w:r>
        <w:rPr>
          <w:rFonts w:hint="eastAsia" w:ascii="宋体" w:hAnsi="宋体" w:cs="宋体"/>
          <w:b/>
          <w:bCs/>
          <w:color w:val="000000"/>
          <w:szCs w:val="21"/>
        </w:rPr>
        <w:t>预算</w:t>
      </w:r>
      <w:r>
        <w:rPr>
          <w:rFonts w:ascii="宋体" w:hAnsi="宋体" w:cs="宋体"/>
          <w:b/>
          <w:bCs/>
          <w:color w:val="000000"/>
          <w:szCs w:val="21"/>
        </w:rPr>
        <w:t>10</w:t>
      </w:r>
      <w:r>
        <w:rPr>
          <w:rFonts w:hint="eastAsia" w:ascii="宋体" w:hAnsi="宋体" w:cs="宋体"/>
          <w:b/>
          <w:bCs/>
          <w:color w:val="000000"/>
          <w:szCs w:val="21"/>
        </w:rPr>
        <w:t>万元</w:t>
      </w:r>
    </w:p>
    <w:p>
      <w:pPr>
        <w:spacing w:line="276" w:lineRule="auto"/>
        <w:ind w:firstLine="420"/>
        <w:rPr>
          <w:rFonts w:cs="宋体"/>
          <w:kern w:val="0"/>
          <w:szCs w:val="21"/>
        </w:rPr>
      </w:pPr>
      <w:r>
        <w:rPr>
          <w:rFonts w:hint="eastAsia" w:cs="宋体"/>
          <w:kern w:val="0"/>
          <w:szCs w:val="21"/>
        </w:rPr>
        <w:t>中标方按国家、行业的标准及谈判文件的要求对项目内的设备进行系统的、全面的检测、维护及保养，以保证设备的高效、正常运作。</w:t>
      </w:r>
    </w:p>
    <w:p>
      <w:pPr>
        <w:numPr>
          <w:ilvl w:val="0"/>
          <w:numId w:val="1"/>
        </w:numPr>
        <w:tabs>
          <w:tab w:val="left" w:pos="540"/>
        </w:tabs>
        <w:spacing w:line="276" w:lineRule="auto"/>
        <w:rPr>
          <w:szCs w:val="21"/>
        </w:rPr>
      </w:pPr>
      <w:r>
        <w:rPr>
          <w:rFonts w:hint="eastAsia"/>
          <w:b/>
          <w:szCs w:val="21"/>
        </w:rPr>
        <w:t>服务内容及要求</w:t>
      </w:r>
    </w:p>
    <w:p>
      <w:pPr>
        <w:spacing w:line="276" w:lineRule="auto"/>
        <w:rPr>
          <w:rFonts w:ascii="宋体" w:hAnsi="宋体"/>
          <w:b/>
          <w:szCs w:val="21"/>
        </w:rPr>
      </w:pPr>
      <w:r>
        <w:rPr>
          <w:rFonts w:hint="eastAsia" w:ascii="宋体" w:hAnsi="宋体"/>
          <w:szCs w:val="21"/>
        </w:rPr>
        <w:t>1、</w:t>
      </w:r>
      <w:r>
        <w:rPr>
          <w:rFonts w:hint="eastAsia" w:ascii="宋体" w:hAnsi="宋体"/>
          <w:b/>
          <w:szCs w:val="21"/>
        </w:rPr>
        <w:t>维修保养设备：</w:t>
      </w:r>
    </w:p>
    <w:tbl>
      <w:tblPr>
        <w:tblStyle w:val="4"/>
        <w:tblW w:w="6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21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70" w:type="dxa"/>
          </w:tcPr>
          <w:p>
            <w:pPr>
              <w:widowControl/>
              <w:jc w:val="center"/>
              <w:rPr>
                <w:rFonts w:ascii="宋体" w:hAnsi="宋体" w:cs="宋体"/>
                <w:kern w:val="0"/>
                <w:szCs w:val="21"/>
                <w:lang w:eastAsia="zh-TW"/>
              </w:rPr>
            </w:pPr>
            <w:r>
              <w:rPr>
                <w:rFonts w:hint="eastAsia" w:ascii="宋体" w:hAnsi="宋体" w:cs="宋体"/>
                <w:kern w:val="0"/>
                <w:szCs w:val="21"/>
                <w:lang w:eastAsia="zh-TW"/>
              </w:rPr>
              <w:t>仪器型号</w:t>
            </w:r>
          </w:p>
        </w:tc>
        <w:tc>
          <w:tcPr>
            <w:tcW w:w="2130" w:type="dxa"/>
          </w:tcPr>
          <w:p>
            <w:pPr>
              <w:widowControl/>
              <w:jc w:val="center"/>
              <w:rPr>
                <w:rFonts w:ascii="宋体" w:hAnsi="宋体" w:cs="宋体"/>
                <w:kern w:val="0"/>
                <w:szCs w:val="21"/>
                <w:lang w:eastAsia="zh-TW"/>
              </w:rPr>
            </w:pPr>
            <w:r>
              <w:rPr>
                <w:rFonts w:hint="eastAsia" w:ascii="宋体" w:hAnsi="宋体" w:cs="宋体"/>
                <w:kern w:val="0"/>
                <w:szCs w:val="21"/>
                <w:lang w:eastAsia="zh-TW"/>
              </w:rPr>
              <w:t>仪器名称</w:t>
            </w:r>
          </w:p>
        </w:tc>
        <w:tc>
          <w:tcPr>
            <w:tcW w:w="2222" w:type="dxa"/>
          </w:tcPr>
          <w:p>
            <w:pPr>
              <w:widowControl/>
              <w:jc w:val="center"/>
              <w:rPr>
                <w:rFonts w:ascii="宋体" w:hAnsi="宋体" w:cs="宋体"/>
                <w:kern w:val="0"/>
                <w:szCs w:val="21"/>
              </w:rPr>
            </w:pPr>
            <w:r>
              <w:rPr>
                <w:rFonts w:hint="eastAsia" w:ascii="宋体" w:hAnsi="宋体" w:cs="宋体"/>
                <w:kern w:val="0"/>
                <w:szCs w:val="21"/>
              </w:rPr>
              <w:t>维保年限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70" w:type="dxa"/>
            <w:vMerge w:val="restart"/>
            <w:vAlign w:val="center"/>
          </w:tcPr>
          <w:p>
            <w:pPr>
              <w:widowControl/>
              <w:spacing w:line="320" w:lineRule="exact"/>
              <w:jc w:val="center"/>
              <w:rPr>
                <w:rFonts w:ascii="宋体" w:hAnsi="宋体" w:cs="宋体"/>
                <w:kern w:val="0"/>
                <w:szCs w:val="21"/>
              </w:rPr>
            </w:pPr>
            <w:r>
              <w:rPr>
                <w:rFonts w:hint="eastAsia" w:ascii="宋体" w:hAnsi="宋体" w:cs="宋体"/>
                <w:kern w:val="0"/>
                <w:szCs w:val="21"/>
              </w:rPr>
              <w:t>API3200</w:t>
            </w:r>
          </w:p>
        </w:tc>
        <w:tc>
          <w:tcPr>
            <w:tcW w:w="2130" w:type="dxa"/>
            <w:vAlign w:val="center"/>
          </w:tcPr>
          <w:p>
            <w:pPr>
              <w:widowControl/>
              <w:spacing w:line="320" w:lineRule="exact"/>
              <w:jc w:val="center"/>
              <w:rPr>
                <w:rFonts w:ascii="宋体" w:hAnsi="宋体" w:cs="宋体"/>
                <w:kern w:val="0"/>
                <w:szCs w:val="21"/>
                <w:lang w:eastAsia="zh-TW"/>
              </w:rPr>
            </w:pPr>
            <w:r>
              <w:rPr>
                <w:rFonts w:hint="eastAsia" w:ascii="宋体" w:hAnsi="宋体" w:cs="宋体"/>
                <w:kern w:val="0"/>
                <w:szCs w:val="21"/>
              </w:rPr>
              <w:t>质谱仪</w:t>
            </w:r>
          </w:p>
        </w:tc>
        <w:tc>
          <w:tcPr>
            <w:tcW w:w="2222" w:type="dxa"/>
            <w:vMerge w:val="restart"/>
            <w:vAlign w:val="center"/>
          </w:tcPr>
          <w:p>
            <w:pPr>
              <w:widowControl/>
              <w:spacing w:line="320" w:lineRule="exact"/>
              <w:jc w:val="center"/>
              <w:rPr>
                <w:rFonts w:ascii="宋体" w:hAnsi="宋体" w:cs="宋体"/>
                <w:kern w:val="0"/>
                <w:szCs w:val="21"/>
              </w:rPr>
            </w:pPr>
            <w:r>
              <w:rPr>
                <w:rFonts w:hint="eastAsia" w:ascii="宋体" w:hAnsi="宋体" w:cs="宋体"/>
                <w:kern w:val="0"/>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70" w:type="dxa"/>
            <w:vMerge w:val="continue"/>
            <w:vAlign w:val="center"/>
          </w:tcPr>
          <w:p>
            <w:pPr>
              <w:widowControl/>
              <w:spacing w:line="320" w:lineRule="exact"/>
              <w:jc w:val="center"/>
              <w:rPr>
                <w:rFonts w:ascii="宋体" w:hAnsi="宋体" w:cs="宋体"/>
                <w:kern w:val="0"/>
                <w:szCs w:val="21"/>
              </w:rPr>
            </w:pPr>
          </w:p>
        </w:tc>
        <w:tc>
          <w:tcPr>
            <w:tcW w:w="2130" w:type="dxa"/>
            <w:vAlign w:val="center"/>
          </w:tcPr>
          <w:p>
            <w:pPr>
              <w:widowControl/>
              <w:spacing w:line="320" w:lineRule="exact"/>
              <w:jc w:val="center"/>
              <w:rPr>
                <w:rFonts w:ascii="宋体" w:hAnsi="宋体" w:cs="宋体"/>
                <w:kern w:val="0"/>
                <w:szCs w:val="21"/>
              </w:rPr>
            </w:pPr>
            <w:r>
              <w:rPr>
                <w:rFonts w:hint="eastAsia" w:ascii="宋体" w:hAnsi="宋体" w:cs="宋体"/>
                <w:kern w:val="0"/>
                <w:szCs w:val="21"/>
              </w:rPr>
              <w:t>岛津高效液相色谱仪</w:t>
            </w:r>
          </w:p>
        </w:tc>
        <w:tc>
          <w:tcPr>
            <w:tcW w:w="2222" w:type="dxa"/>
            <w:vMerge w:val="continue"/>
            <w:vAlign w:val="center"/>
          </w:tcPr>
          <w:p>
            <w:pPr>
              <w:widowControl/>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70" w:type="dxa"/>
            <w:vMerge w:val="continue"/>
            <w:vAlign w:val="center"/>
          </w:tcPr>
          <w:p>
            <w:pPr>
              <w:widowControl/>
              <w:spacing w:line="320" w:lineRule="exact"/>
              <w:jc w:val="center"/>
              <w:rPr>
                <w:rFonts w:ascii="宋体" w:hAnsi="宋体" w:cs="宋体"/>
                <w:kern w:val="0"/>
                <w:szCs w:val="21"/>
              </w:rPr>
            </w:pPr>
          </w:p>
        </w:tc>
        <w:tc>
          <w:tcPr>
            <w:tcW w:w="2130" w:type="dxa"/>
            <w:vAlign w:val="center"/>
          </w:tcPr>
          <w:p>
            <w:pPr>
              <w:widowControl/>
              <w:spacing w:line="320" w:lineRule="exact"/>
              <w:jc w:val="center"/>
              <w:rPr>
                <w:rFonts w:ascii="宋体" w:hAnsi="宋体" w:cs="宋体"/>
                <w:kern w:val="0"/>
                <w:szCs w:val="21"/>
              </w:rPr>
            </w:pPr>
            <w:r>
              <w:rPr>
                <w:rFonts w:hint="eastAsia" w:ascii="宋体" w:hAnsi="宋体" w:cs="宋体"/>
                <w:kern w:val="0"/>
                <w:szCs w:val="21"/>
              </w:rPr>
              <w:t>氮气发生器</w:t>
            </w:r>
          </w:p>
        </w:tc>
        <w:tc>
          <w:tcPr>
            <w:tcW w:w="2222" w:type="dxa"/>
            <w:vMerge w:val="continue"/>
            <w:vAlign w:val="center"/>
          </w:tcPr>
          <w:p>
            <w:pPr>
              <w:widowControl/>
              <w:spacing w:line="320" w:lineRule="exact"/>
              <w:jc w:val="center"/>
              <w:rPr>
                <w:rFonts w:ascii="宋体" w:hAnsi="宋体" w:cs="宋体"/>
                <w:kern w:val="0"/>
                <w:szCs w:val="21"/>
              </w:rPr>
            </w:pPr>
          </w:p>
        </w:tc>
      </w:tr>
    </w:tbl>
    <w:p>
      <w:pPr>
        <w:spacing w:line="276" w:lineRule="auto"/>
        <w:rPr>
          <w:rFonts w:ascii="宋体" w:hAnsi="宋体"/>
          <w:b/>
          <w:szCs w:val="21"/>
        </w:rPr>
      </w:pPr>
      <w:r>
        <w:rPr>
          <w:rFonts w:hint="eastAsia" w:ascii="宋体" w:hAnsi="宋体"/>
          <w:b/>
          <w:szCs w:val="21"/>
        </w:rPr>
        <w:t>2、投标人具备的资质要求：</w:t>
      </w:r>
    </w:p>
    <w:p>
      <w:pPr>
        <w:pStyle w:val="8"/>
        <w:numPr>
          <w:ilvl w:val="0"/>
          <w:numId w:val="2"/>
        </w:numPr>
        <w:spacing w:line="276" w:lineRule="auto"/>
        <w:ind w:firstLineChars="0"/>
      </w:pPr>
      <w:r>
        <w:rPr>
          <w:rFonts w:hint="eastAsia"/>
        </w:rPr>
        <w:t>投标人必须是在中华人民共和国国内注册的独立法人资质。</w:t>
      </w:r>
    </w:p>
    <w:p>
      <w:pPr>
        <w:pStyle w:val="8"/>
        <w:numPr>
          <w:ilvl w:val="0"/>
          <w:numId w:val="2"/>
        </w:numPr>
        <w:spacing w:line="276" w:lineRule="auto"/>
        <w:ind w:firstLineChars="0"/>
      </w:pPr>
      <w:r>
        <w:rPr>
          <w:rFonts w:hint="eastAsia"/>
        </w:rPr>
        <w:t>投标人具备授权维护、保养、维修设备的能力和资质，提供相应服务文件证明。</w:t>
      </w:r>
    </w:p>
    <w:p>
      <w:pPr>
        <w:pStyle w:val="8"/>
        <w:numPr>
          <w:ilvl w:val="0"/>
          <w:numId w:val="2"/>
        </w:numPr>
        <w:spacing w:line="276" w:lineRule="auto"/>
        <w:ind w:firstLineChars="0"/>
      </w:pPr>
      <w:r>
        <w:rPr>
          <w:rFonts w:hint="eastAsia"/>
        </w:rPr>
        <w:t>投标人在省内常驻投标产品服务工程师≥ 3 名。</w:t>
      </w:r>
    </w:p>
    <w:p>
      <w:pPr>
        <w:pStyle w:val="8"/>
        <w:numPr>
          <w:ilvl w:val="0"/>
          <w:numId w:val="2"/>
        </w:numPr>
        <w:spacing w:line="276" w:lineRule="auto"/>
        <w:ind w:firstLineChars="0"/>
      </w:pPr>
      <w:r>
        <w:rPr>
          <w:rFonts w:hint="eastAsia"/>
        </w:rPr>
        <w:t>投标人的工程技术人员须具有保修设备有效的医疗设备服务资质证。</w:t>
      </w:r>
    </w:p>
    <w:p>
      <w:pPr>
        <w:spacing w:line="276" w:lineRule="auto"/>
        <w:rPr>
          <w:rFonts w:ascii="宋体" w:hAnsi="宋体"/>
          <w:szCs w:val="21"/>
        </w:rPr>
      </w:pPr>
      <w:r>
        <w:rPr>
          <w:rFonts w:ascii="宋体" w:hAnsi="宋体"/>
          <w:szCs w:val="21"/>
        </w:rPr>
        <w:t>3</w:t>
      </w:r>
      <w:r>
        <w:rPr>
          <w:rFonts w:hint="eastAsia" w:ascii="宋体" w:hAnsi="宋体"/>
          <w:szCs w:val="21"/>
        </w:rPr>
        <w:t>、</w:t>
      </w:r>
      <w:r>
        <w:rPr>
          <w:rFonts w:hint="eastAsia" w:ascii="宋体" w:hAnsi="宋体"/>
          <w:b/>
          <w:szCs w:val="21"/>
        </w:rPr>
        <w:t>维保服务要求：</w:t>
      </w:r>
    </w:p>
    <w:p>
      <w:pPr>
        <w:pStyle w:val="8"/>
        <w:numPr>
          <w:ilvl w:val="0"/>
          <w:numId w:val="3"/>
        </w:numPr>
        <w:spacing w:line="276" w:lineRule="auto"/>
        <w:ind w:firstLineChars="0"/>
        <w:rPr>
          <w:rFonts w:ascii="宋体" w:hAnsi="宋体" w:cs="宋体"/>
          <w:bCs/>
          <w:szCs w:val="21"/>
        </w:rPr>
      </w:pPr>
      <w:r>
        <w:rPr>
          <w:rFonts w:hint="eastAsia"/>
        </w:rPr>
        <w:t>维保仪器：3200质谱仪、岛津高效液相色谱仪、氮气发生器</w:t>
      </w:r>
    </w:p>
    <w:p>
      <w:pPr>
        <w:pStyle w:val="8"/>
        <w:numPr>
          <w:ilvl w:val="0"/>
          <w:numId w:val="3"/>
        </w:numPr>
        <w:spacing w:line="276" w:lineRule="auto"/>
        <w:ind w:firstLineChars="0"/>
        <w:rPr>
          <w:rFonts w:ascii="宋体" w:hAnsi="宋体" w:cs="宋体"/>
          <w:bCs/>
          <w:szCs w:val="21"/>
        </w:rPr>
      </w:pPr>
      <w:r>
        <w:rPr>
          <w:rFonts w:hint="eastAsia" w:ascii="宋体" w:hAnsi="宋体" w:cs="宋体"/>
          <w:bCs/>
          <w:szCs w:val="21"/>
          <w:lang w:eastAsia="zh-CN"/>
        </w:rPr>
        <w:t>包含</w:t>
      </w:r>
      <w:r>
        <w:rPr>
          <w:rFonts w:hint="eastAsia" w:ascii="宋体" w:hAnsi="宋体" w:cs="宋体"/>
          <w:bCs/>
          <w:szCs w:val="21"/>
        </w:rPr>
        <w:t>维修仪器在维保开始日期之前的故障。</w:t>
      </w:r>
    </w:p>
    <w:p>
      <w:pPr>
        <w:pStyle w:val="8"/>
        <w:numPr>
          <w:ilvl w:val="0"/>
          <w:numId w:val="3"/>
        </w:numPr>
        <w:spacing w:line="276" w:lineRule="auto"/>
        <w:ind w:firstLineChars="0"/>
        <w:rPr>
          <w:rFonts w:ascii="宋体" w:hAnsi="宋体" w:cs="宋体"/>
          <w:bCs/>
          <w:szCs w:val="21"/>
        </w:rPr>
      </w:pPr>
      <w:r>
        <w:rPr>
          <w:rFonts w:hint="eastAsia" w:ascii="宋体" w:hAnsi="宋体"/>
          <w:szCs w:val="21"/>
        </w:rPr>
        <w:t>定期保养：一年提供呈≥3次定期维护，按照原厂保养内容清单，结合设备状态，对设备进行全面检查，更换损耗部件，按照厂家标准将设备各项参数调校至正常状态。出具有效的仪器正常状态报告书（有效是指合乎认证认可要求，效力得到承认）。</w:t>
      </w:r>
    </w:p>
    <w:p>
      <w:pPr>
        <w:pStyle w:val="8"/>
        <w:numPr>
          <w:ilvl w:val="0"/>
          <w:numId w:val="3"/>
        </w:numPr>
        <w:spacing w:line="276" w:lineRule="auto"/>
        <w:ind w:firstLineChars="0"/>
        <w:rPr>
          <w:rFonts w:ascii="宋体" w:hAnsi="宋体" w:cs="宋体"/>
          <w:bCs/>
          <w:szCs w:val="21"/>
        </w:rPr>
      </w:pPr>
      <w:r>
        <w:rPr>
          <w:rFonts w:hint="eastAsia" w:ascii="宋体" w:hAnsi="宋体"/>
          <w:szCs w:val="21"/>
        </w:rPr>
        <w:t>记录检查结果，包括保养中发现的问题、故障代码摘录、处理意见及措施。</w:t>
      </w:r>
    </w:p>
    <w:p>
      <w:pPr>
        <w:pStyle w:val="8"/>
        <w:numPr>
          <w:ilvl w:val="0"/>
          <w:numId w:val="3"/>
        </w:numPr>
        <w:spacing w:line="276" w:lineRule="auto"/>
        <w:ind w:firstLineChars="0"/>
        <w:rPr>
          <w:rFonts w:ascii="宋体" w:hAnsi="宋体" w:cs="宋体"/>
          <w:bCs/>
          <w:szCs w:val="21"/>
        </w:rPr>
      </w:pPr>
      <w:r>
        <w:rPr>
          <w:rFonts w:hint="eastAsia" w:ascii="宋体" w:hAnsi="宋体" w:cs="宋体"/>
          <w:bCs/>
          <w:szCs w:val="21"/>
        </w:rPr>
        <w:t>故障维修：不限次数，上门/电话提供维修服务，包括维修、清洗等；每次维修、保养均有详细的工作过程记录并及时交由采购人设备科留存。在预期保养时间之前一周内通知医院保养时间。如医院确有合理原因导致不能执行保养，医院可在预期保养时间之前一周内通知中标方或与中标方另行约定保养时间；如中标方确有证据证明因医院的时间调整而产生额外成本，中标方可要求医院承担相关费用。</w:t>
      </w:r>
    </w:p>
    <w:p>
      <w:pPr>
        <w:pStyle w:val="8"/>
        <w:numPr>
          <w:ilvl w:val="0"/>
          <w:numId w:val="3"/>
        </w:numPr>
        <w:spacing w:line="276" w:lineRule="auto"/>
        <w:ind w:firstLineChars="0"/>
        <w:rPr>
          <w:rFonts w:ascii="宋体" w:hAnsi="宋体" w:cs="宋体"/>
          <w:bCs/>
          <w:szCs w:val="21"/>
        </w:rPr>
      </w:pPr>
      <w:r>
        <w:rPr>
          <w:rFonts w:hint="eastAsia" w:ascii="宋体" w:hAnsi="宋体" w:cs="宋体"/>
          <w:bCs/>
          <w:szCs w:val="21"/>
        </w:rPr>
        <w:t>更换零件：不限零件种类，维保仪器因维修所产生的更换零配件（如电路板、电源、检测器、加热器、分子涡轮泵等），免费更换</w:t>
      </w:r>
    </w:p>
    <w:p>
      <w:pPr>
        <w:pStyle w:val="8"/>
        <w:numPr>
          <w:ilvl w:val="0"/>
          <w:numId w:val="3"/>
        </w:numPr>
        <w:spacing w:line="276" w:lineRule="auto"/>
        <w:ind w:firstLineChars="0"/>
        <w:rPr>
          <w:rFonts w:ascii="宋体" w:hAnsi="宋体" w:cs="宋体"/>
          <w:bCs/>
          <w:szCs w:val="21"/>
        </w:rPr>
      </w:pPr>
      <w:r>
        <w:rPr>
          <w:rFonts w:hint="eastAsia" w:ascii="宋体" w:hAnsi="宋体" w:cs="宋体"/>
          <w:bCs/>
          <w:szCs w:val="21"/>
        </w:rPr>
        <w:t>消耗品：每年至少提供3根喷雾针、机械泵油3瓶、PEEK管2米；仪器搬迁</w:t>
      </w:r>
      <w:r>
        <w:rPr>
          <w:rFonts w:hint="eastAsia" w:ascii="宋体" w:hAnsi="宋体" w:cs="宋体"/>
          <w:bCs/>
          <w:szCs w:val="21"/>
        </w:rPr>
        <w:tab/>
      </w:r>
    </w:p>
    <w:p>
      <w:pPr>
        <w:pStyle w:val="8"/>
        <w:numPr>
          <w:ilvl w:val="0"/>
          <w:numId w:val="3"/>
        </w:numPr>
        <w:spacing w:line="276" w:lineRule="auto"/>
        <w:ind w:firstLineChars="0"/>
        <w:rPr>
          <w:rFonts w:ascii="宋体" w:hAnsi="宋体" w:cs="宋体"/>
          <w:bCs/>
          <w:szCs w:val="21"/>
        </w:rPr>
      </w:pPr>
      <w:r>
        <w:rPr>
          <w:rFonts w:hint="eastAsia" w:ascii="宋体" w:hAnsi="宋体" w:cs="宋体"/>
          <w:bCs/>
          <w:szCs w:val="21"/>
        </w:rPr>
        <w:t>维保期内，提供一次免费仪器搬迁服务（包括仪器拆装调试、仪器搬运）</w:t>
      </w:r>
    </w:p>
    <w:p>
      <w:pPr>
        <w:pStyle w:val="8"/>
        <w:numPr>
          <w:ilvl w:val="0"/>
          <w:numId w:val="3"/>
        </w:numPr>
        <w:spacing w:line="276" w:lineRule="auto"/>
        <w:ind w:firstLineChars="0"/>
        <w:rPr>
          <w:rFonts w:ascii="宋体" w:hAnsi="宋体" w:cs="宋体"/>
          <w:bCs/>
          <w:szCs w:val="21"/>
        </w:rPr>
      </w:pPr>
      <w:r>
        <w:rPr>
          <w:rFonts w:hint="eastAsia" w:ascii="宋体" w:hAnsi="宋体" w:cs="宋体"/>
          <w:bCs/>
          <w:szCs w:val="21"/>
        </w:rPr>
        <w:t>响应时间：故障维修可即时联系，提供24小时免费维修服务热线，保证7×24小时的响应。</w:t>
      </w:r>
    </w:p>
    <w:p>
      <w:pPr>
        <w:pStyle w:val="8"/>
        <w:numPr>
          <w:ilvl w:val="0"/>
          <w:numId w:val="3"/>
        </w:numPr>
        <w:spacing w:line="276" w:lineRule="auto"/>
        <w:ind w:firstLineChars="0"/>
        <w:rPr>
          <w:rFonts w:ascii="宋体" w:hAnsi="宋体" w:cs="宋体"/>
          <w:bCs/>
          <w:szCs w:val="21"/>
        </w:rPr>
      </w:pPr>
      <w:r>
        <w:rPr>
          <w:rFonts w:hint="eastAsia" w:ascii="宋体" w:hAnsi="宋体" w:cs="宋体"/>
          <w:bCs/>
          <w:szCs w:val="21"/>
        </w:rPr>
        <w:t>服务时间：周一至周日，电话响应时间1小时内，到达现场时间24小时内，如设备因故障已发生停机，则需在12小时内到达现场展开维修。</w:t>
      </w:r>
    </w:p>
    <w:p>
      <w:pPr>
        <w:pStyle w:val="8"/>
        <w:numPr>
          <w:ilvl w:val="0"/>
          <w:numId w:val="3"/>
        </w:numPr>
        <w:spacing w:line="276" w:lineRule="auto"/>
        <w:ind w:firstLineChars="0"/>
        <w:rPr>
          <w:rFonts w:ascii="宋体" w:hAnsi="宋体" w:cs="宋体"/>
          <w:bCs/>
          <w:szCs w:val="21"/>
        </w:rPr>
      </w:pPr>
      <w:r>
        <w:rPr>
          <w:rFonts w:hint="eastAsia" w:ascii="宋体" w:hAnsi="宋体"/>
          <w:szCs w:val="21"/>
        </w:rPr>
        <w:t>按一年365 日计算，合同期内保证95%（停用时间少千5%）的完好率。如果此完好率由于成交供应商的原因未能达到，对于完好率低于95% 的每一个百分点，合同期限将相应延长7 个日历日。</w:t>
      </w:r>
    </w:p>
    <w:p>
      <w:pPr>
        <w:pStyle w:val="8"/>
        <w:numPr>
          <w:ilvl w:val="0"/>
          <w:numId w:val="3"/>
        </w:numPr>
        <w:spacing w:line="276" w:lineRule="auto"/>
        <w:ind w:firstLineChars="0"/>
        <w:rPr>
          <w:rFonts w:ascii="宋体" w:hAnsi="宋体" w:cs="宋体"/>
          <w:bCs/>
          <w:szCs w:val="21"/>
        </w:rPr>
      </w:pPr>
      <w:r>
        <w:rPr>
          <w:rFonts w:hint="eastAsia" w:ascii="宋体" w:hAnsi="宋体"/>
          <w:szCs w:val="21"/>
        </w:rPr>
        <w:t>保修期内，负责解决医院合同设备运行中产生的故障，故障维修不限次数且包含人工及零配件费用，所需的换件一律由中标方负责更换，不再另行收取费用。节假日加班免费。</w:t>
      </w:r>
    </w:p>
    <w:p>
      <w:pPr>
        <w:spacing w:line="276" w:lineRule="auto"/>
        <w:rPr>
          <w:rFonts w:ascii="宋体" w:hAnsi="宋体"/>
          <w:b/>
          <w:szCs w:val="21"/>
        </w:rPr>
      </w:pPr>
      <w:r>
        <w:rPr>
          <w:rFonts w:ascii="宋体" w:hAnsi="宋体"/>
          <w:b/>
          <w:szCs w:val="21"/>
        </w:rPr>
        <w:t>4</w:t>
      </w:r>
      <w:r>
        <w:rPr>
          <w:rFonts w:hint="eastAsia" w:ascii="宋体" w:hAnsi="宋体"/>
          <w:b/>
          <w:szCs w:val="21"/>
        </w:rPr>
        <w:t>、服务类别：</w:t>
      </w:r>
    </w:p>
    <w:p>
      <w:pPr>
        <w:spacing w:line="276" w:lineRule="auto"/>
        <w:rPr>
          <w:rFonts w:ascii="宋体" w:hAnsi="宋体"/>
          <w:szCs w:val="21"/>
        </w:rPr>
      </w:pPr>
      <w:r>
        <w:rPr>
          <w:rFonts w:hint="eastAsia" w:ascii="宋体" w:hAnsi="宋体"/>
          <w:szCs w:val="21"/>
        </w:rPr>
        <w:t>（1）提供的合同服务类别为：人工备件和保养服务合同。</w:t>
      </w:r>
    </w:p>
    <w:p>
      <w:pPr>
        <w:spacing w:line="276" w:lineRule="auto"/>
        <w:rPr>
          <w:rFonts w:ascii="宋体" w:hAnsi="宋体"/>
          <w:szCs w:val="21"/>
        </w:rPr>
      </w:pPr>
      <w:r>
        <w:rPr>
          <w:rFonts w:hint="eastAsia" w:ascii="宋体" w:hAnsi="宋体"/>
          <w:szCs w:val="21"/>
        </w:rPr>
        <w:t>（2）响应时间：提供7x24小时在线服务。应在接到医院电话后1小时内响应，中标方资深工程师在线技术支持，如无法解决故障，则需派经原厂认证合格的现场服务工程师≤24小时内到达设备使用现场进行维修，排除故障。现场服务工程师与投标文件中的工程师队伍吻合，若有变更须经医院同意，否则视为中标人违约。</w:t>
      </w:r>
    </w:p>
    <w:p>
      <w:pPr>
        <w:spacing w:line="276" w:lineRule="auto"/>
        <w:rPr>
          <w:rFonts w:cs="Arial"/>
          <w:b/>
          <w:szCs w:val="21"/>
        </w:rPr>
      </w:pPr>
      <w:r>
        <w:rPr>
          <w:rFonts w:hint="eastAsia" w:cs="Arial"/>
          <w:b/>
          <w:szCs w:val="21"/>
        </w:rPr>
        <w:t>二、付款方式：</w:t>
      </w:r>
      <w:r>
        <w:rPr>
          <w:rFonts w:hint="eastAsia" w:cs="Arial"/>
          <w:szCs w:val="21"/>
        </w:rPr>
        <w:t>合同签订后，</w:t>
      </w:r>
      <w:r>
        <w:rPr>
          <w:rFonts w:cs="Arial"/>
          <w:szCs w:val="21"/>
        </w:rPr>
        <w:t>1</w:t>
      </w:r>
      <w:r>
        <w:rPr>
          <w:rFonts w:hint="eastAsia" w:cs="Arial"/>
          <w:szCs w:val="21"/>
        </w:rPr>
        <w:t>个月内支付合同标的额9</w:t>
      </w:r>
      <w:r>
        <w:rPr>
          <w:rFonts w:cs="Arial"/>
          <w:szCs w:val="21"/>
        </w:rPr>
        <w:t>5</w:t>
      </w:r>
      <w:r>
        <w:rPr>
          <w:rFonts w:hint="eastAsia" w:cs="Arial"/>
          <w:szCs w:val="21"/>
        </w:rPr>
        <w:t>%，余5%作为履约保证金在保修期结束后当月支付。</w:t>
      </w:r>
    </w:p>
    <w:p/>
    <w:p/>
    <w:p/>
    <w:p>
      <w:pPr>
        <w:tabs>
          <w:tab w:val="left" w:pos="-2700"/>
        </w:tabs>
        <w:autoSpaceDE w:val="0"/>
        <w:autoSpaceDN w:val="0"/>
        <w:adjustRightInd w:val="0"/>
        <w:snapToGrid w:val="0"/>
        <w:spacing w:line="360" w:lineRule="auto"/>
        <w:jc w:val="center"/>
        <w:textAlignment w:val="bottom"/>
        <w:rPr>
          <w:rFonts w:ascii="宋体" w:hAnsi="宋体" w:cs="宋体"/>
          <w:b/>
          <w:bCs/>
          <w:color w:val="000000"/>
          <w:szCs w:val="21"/>
        </w:rPr>
      </w:pPr>
      <w:r>
        <w:rPr>
          <w:rFonts w:hint="eastAsia" w:ascii="宋体" w:hAnsi="宋体" w:cs="宋体"/>
          <w:b/>
          <w:bCs/>
          <w:color w:val="000000"/>
          <w:szCs w:val="21"/>
        </w:rPr>
        <w:t>包</w:t>
      </w:r>
      <w:r>
        <w:rPr>
          <w:rFonts w:ascii="宋体" w:hAnsi="宋体" w:cs="宋体"/>
          <w:b/>
          <w:bCs/>
          <w:color w:val="000000"/>
          <w:szCs w:val="21"/>
        </w:rPr>
        <w:t>2</w:t>
      </w:r>
      <w:r>
        <w:rPr>
          <w:rFonts w:hint="eastAsia" w:ascii="宋体" w:hAnsi="宋体" w:cs="宋体"/>
          <w:b/>
          <w:bCs/>
          <w:color w:val="000000"/>
          <w:szCs w:val="21"/>
        </w:rPr>
        <w:t xml:space="preserve">：石蜡包埋机 </w:t>
      </w:r>
      <w:r>
        <w:rPr>
          <w:rFonts w:ascii="宋体" w:hAnsi="宋体" w:cs="宋体"/>
          <w:b/>
          <w:bCs/>
          <w:color w:val="000000"/>
          <w:szCs w:val="21"/>
        </w:rPr>
        <w:t>1</w:t>
      </w:r>
      <w:r>
        <w:rPr>
          <w:rFonts w:hint="eastAsia" w:ascii="宋体" w:hAnsi="宋体" w:cs="宋体"/>
          <w:b/>
          <w:bCs/>
          <w:color w:val="000000"/>
          <w:szCs w:val="21"/>
        </w:rPr>
        <w:t xml:space="preserve">台 </w:t>
      </w:r>
      <w:r>
        <w:rPr>
          <w:rFonts w:ascii="宋体" w:hAnsi="宋体" w:cs="宋体"/>
          <w:b/>
          <w:bCs/>
          <w:color w:val="000000"/>
          <w:szCs w:val="21"/>
        </w:rPr>
        <w:t xml:space="preserve"> </w:t>
      </w:r>
      <w:r>
        <w:rPr>
          <w:rFonts w:hint="eastAsia" w:ascii="宋体" w:hAnsi="宋体" w:cs="宋体"/>
          <w:b/>
          <w:bCs/>
          <w:color w:val="000000"/>
          <w:szCs w:val="21"/>
        </w:rPr>
        <w:t>预算</w:t>
      </w:r>
      <w:r>
        <w:rPr>
          <w:rFonts w:ascii="宋体" w:hAnsi="宋体" w:cs="宋体"/>
          <w:b/>
          <w:bCs/>
          <w:color w:val="000000"/>
          <w:szCs w:val="21"/>
        </w:rPr>
        <w:t>5</w:t>
      </w:r>
      <w:r>
        <w:rPr>
          <w:rFonts w:hint="eastAsia" w:ascii="宋体" w:hAnsi="宋体" w:cs="宋体"/>
          <w:b/>
          <w:bCs/>
          <w:color w:val="000000"/>
          <w:szCs w:val="21"/>
        </w:rPr>
        <w:t>万元</w:t>
      </w:r>
    </w:p>
    <w:p>
      <w:pPr>
        <w:numPr>
          <w:ilvl w:val="0"/>
          <w:numId w:val="4"/>
        </w:numPr>
        <w:tabs>
          <w:tab w:val="left" w:pos="540"/>
        </w:tabs>
        <w:spacing w:line="276" w:lineRule="auto"/>
        <w:rPr>
          <w:b/>
          <w:szCs w:val="21"/>
        </w:rPr>
      </w:pPr>
      <w:r>
        <w:rPr>
          <w:rFonts w:hint="eastAsia"/>
          <w:b/>
          <w:szCs w:val="21"/>
        </w:rPr>
        <w:t>基本要求</w:t>
      </w:r>
    </w:p>
    <w:p>
      <w:pPr>
        <w:spacing w:line="276" w:lineRule="auto"/>
        <w:rPr>
          <w:rFonts w:ascii="宋体" w:hAnsi="宋体" w:cs="宋体"/>
          <w:szCs w:val="21"/>
        </w:rPr>
      </w:pPr>
      <w:r>
        <w:rPr>
          <w:rFonts w:hint="eastAsia" w:ascii="宋体" w:hAnsi="宋体" w:cs="宋体"/>
          <w:szCs w:val="21"/>
        </w:rPr>
        <w:t>1、名称：石蜡包埋机</w:t>
      </w:r>
      <w:bookmarkStart w:id="0" w:name="_GoBack"/>
      <w:bookmarkEnd w:id="0"/>
    </w:p>
    <w:p>
      <w:pPr>
        <w:spacing w:line="276" w:lineRule="auto"/>
        <w:rPr>
          <w:rFonts w:ascii="宋体" w:hAnsi="宋体" w:cs="宋体"/>
          <w:szCs w:val="21"/>
        </w:rPr>
      </w:pPr>
      <w:r>
        <w:rPr>
          <w:rFonts w:hint="eastAsia" w:ascii="宋体" w:hAnsi="宋体" w:cs="宋体"/>
          <w:szCs w:val="21"/>
        </w:rPr>
        <w:t>2、数量：</w:t>
      </w:r>
      <w:r>
        <w:rPr>
          <w:rFonts w:ascii="宋体" w:hAnsi="宋体" w:cs="宋体"/>
          <w:szCs w:val="21"/>
        </w:rPr>
        <w:t>1</w:t>
      </w:r>
      <w:r>
        <w:rPr>
          <w:rFonts w:hint="eastAsia" w:ascii="宋体" w:hAnsi="宋体" w:cs="宋体"/>
          <w:szCs w:val="21"/>
        </w:rPr>
        <w:t>台</w:t>
      </w:r>
    </w:p>
    <w:p>
      <w:pPr>
        <w:spacing w:line="276" w:lineRule="auto"/>
        <w:rPr>
          <w:rFonts w:ascii="宋体" w:hAnsi="宋体" w:cs="宋体"/>
          <w:szCs w:val="21"/>
        </w:rPr>
      </w:pPr>
      <w:r>
        <w:rPr>
          <w:rFonts w:hint="eastAsia" w:ascii="宋体" w:hAnsi="宋体" w:cs="宋体"/>
          <w:szCs w:val="21"/>
        </w:rPr>
        <w:t>3、货期：接采购人通知后1个月内</w:t>
      </w:r>
    </w:p>
    <w:p>
      <w:pPr>
        <w:spacing w:line="276" w:lineRule="auto"/>
        <w:rPr>
          <w:rFonts w:ascii="宋体" w:hAnsi="宋体" w:cs="宋体"/>
          <w:color w:val="000000"/>
          <w:szCs w:val="21"/>
        </w:rPr>
      </w:pPr>
      <w:r>
        <w:rPr>
          <w:rFonts w:hint="eastAsia" w:ascii="宋体" w:hAnsi="宋体" w:cs="宋体"/>
          <w:szCs w:val="21"/>
        </w:rPr>
        <w:t>4、其他：若为进口产品，必须整机原装进口，供货时可提供进口产品报关单和(或)商检证明，到货时软硬件为当前最新版本(注明版本号)。</w:t>
      </w:r>
    </w:p>
    <w:p>
      <w:pPr>
        <w:numPr>
          <w:ilvl w:val="0"/>
          <w:numId w:val="4"/>
        </w:numPr>
        <w:tabs>
          <w:tab w:val="left" w:pos="540"/>
        </w:tabs>
        <w:spacing w:line="276" w:lineRule="auto"/>
        <w:rPr>
          <w:szCs w:val="21"/>
        </w:rPr>
      </w:pPr>
      <w:r>
        <w:rPr>
          <w:rFonts w:hint="eastAsia"/>
          <w:b/>
          <w:szCs w:val="21"/>
        </w:rPr>
        <w:t>主要技术要求（达到或优于）</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双压缩机制冷设计,包埋主机工作区域独立小冷冻台，即包即冻，冷却后移至大冷冻台</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具有提前定时开机、定时关机等功能</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阀体为一体化结构，密封性好，无漏蜡、滴蜡现象；流蜡管道自动恒温（65℃）加热，不堵塞；</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工作台面积大；残蜡自动回收；</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配有可清洗6个镊子加热孔、无影照明灯；</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双保温锅设计；</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包埋与冷台为分体结构设计；</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通过旋纽可调节流蜡量；</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具有修蜡功能：可除掉包埋盒周边多余的石蜡；</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工作台具有封片功能</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蜡缸温度设置：0～99℃任意设置</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保温锅温度：0～99℃任意设置</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工作台温度：0～99℃任意设置</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冷台温度：0～—35℃任意设置</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镊子座温度：0～99℃任意设置</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工作方式：手动、脚动</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包埋快速制冷设定:0～—25℃</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定时开关机设定：一周内任意时间设定</w:t>
      </w:r>
    </w:p>
    <w:p>
      <w:pPr>
        <w:widowControl/>
        <w:numPr>
          <w:ilvl w:val="0"/>
          <w:numId w:val="5"/>
        </w:numPr>
        <w:tabs>
          <w:tab w:val="left" w:pos="360"/>
        </w:tabs>
        <w:spacing w:line="360" w:lineRule="exact"/>
        <w:rPr>
          <w:rFonts w:ascii="宋体" w:hAnsi="宋体" w:cs="微软雅黑"/>
          <w:sz w:val="22"/>
        </w:rPr>
      </w:pPr>
      <w:r>
        <w:rPr>
          <w:rFonts w:hint="eastAsia" w:ascii="宋体" w:hAnsi="宋体" w:cs="微软雅黑"/>
          <w:sz w:val="22"/>
        </w:rPr>
        <w:t>包埋机外形尺寸约600X</w:t>
      </w:r>
      <w:r>
        <w:rPr>
          <w:rFonts w:ascii="宋体" w:hAnsi="宋体" w:cs="微软雅黑"/>
          <w:sz w:val="22"/>
        </w:rPr>
        <w:t>600</w:t>
      </w:r>
      <w:r>
        <w:rPr>
          <w:rFonts w:hint="eastAsia" w:ascii="宋体" w:hAnsi="宋体" w:cs="微软雅黑"/>
          <w:sz w:val="22"/>
        </w:rPr>
        <w:t>X350MM(长宽高);冷冻台尺寸约400X</w:t>
      </w:r>
      <w:r>
        <w:rPr>
          <w:rFonts w:ascii="宋体" w:hAnsi="宋体" w:cs="微软雅黑"/>
          <w:sz w:val="22"/>
        </w:rPr>
        <w:t>600</w:t>
      </w:r>
      <w:r>
        <w:rPr>
          <w:rFonts w:hint="eastAsia" w:ascii="宋体" w:hAnsi="宋体" w:cs="微软雅黑"/>
          <w:sz w:val="22"/>
        </w:rPr>
        <w:t>X350MM(长宽高)</w:t>
      </w:r>
    </w:p>
    <w:p>
      <w:pPr>
        <w:tabs>
          <w:tab w:val="left" w:pos="360"/>
        </w:tabs>
        <w:snapToGrid w:val="0"/>
        <w:spacing w:line="360" w:lineRule="auto"/>
        <w:rPr>
          <w:rFonts w:ascii="Arial" w:hAnsi="Arial" w:cs="Arial"/>
          <w:color w:val="000000"/>
          <w:kern w:val="0"/>
          <w:szCs w:val="21"/>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石蜡包埋机(冷冻台)</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2</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电源线</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3</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保险管</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4</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rPr>
              <w:t>中文版说明书</w:t>
            </w:r>
            <w:r>
              <w:rPr>
                <w:rFonts w:ascii="宋体" w:hAnsi="宋体"/>
              </w:rPr>
              <w:t>/</w:t>
            </w:r>
            <w:r>
              <w:rPr>
                <w:rFonts w:hint="eastAsia" w:ascii="宋体" w:hAnsi="宋体"/>
              </w:rPr>
              <w:t>出厂测试报告等</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5</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脚踏开关</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6</w:t>
            </w: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r>
              <w:rPr>
                <w:rFonts w:hint="eastAsia" w:ascii="宋体" w:hAnsi="宋体" w:cs="宋体"/>
                <w:kern w:val="0"/>
                <w:szCs w:val="21"/>
              </w:rPr>
              <w:t>包埋盒\不锈钢包埋底膜</w:t>
            </w: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r>
              <w:rPr>
                <w:rFonts w:hint="eastAsia" w:ascii="宋体" w:hAnsi="宋体"/>
              </w:rPr>
              <w:t>各5个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p>
        </w:tc>
        <w:tc>
          <w:tcPr>
            <w:tcW w:w="4677"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Cs w:val="21"/>
              </w:rPr>
            </w:pPr>
          </w:p>
        </w:tc>
        <w:tc>
          <w:tcPr>
            <w:tcW w:w="2127" w:type="dxa"/>
            <w:tcBorders>
              <w:top w:val="single" w:color="auto" w:sz="4" w:space="0"/>
              <w:left w:val="single" w:color="auto" w:sz="4" w:space="0"/>
              <w:bottom w:val="single" w:color="auto" w:sz="4" w:space="0"/>
              <w:right w:val="single" w:color="auto" w:sz="4" w:space="0"/>
            </w:tcBorders>
          </w:tcPr>
          <w:p>
            <w:pPr>
              <w:widowControl/>
              <w:ind w:left="1166" w:hanging="1120"/>
              <w:jc w:val="center"/>
              <w:rPr>
                <w:rFonts w:ascii="宋体" w:hAnsi="宋体"/>
              </w:rPr>
            </w:pP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原厂免费保修期≥3年，自用户验收合格之日起计，正版软件终身免费升级；保修期内，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
      <w:pPr>
        <w:spacing w:line="276" w:lineRule="auto"/>
        <w:jc w:val="center"/>
        <w:rPr>
          <w:rFonts w:ascii="Calibri" w:hAnsi="Calibri"/>
          <w:b/>
          <w:bCs/>
          <w:sz w:val="24"/>
        </w:rPr>
      </w:pPr>
      <w:r>
        <w:rPr>
          <w:rFonts w:hint="eastAsia" w:ascii="Calibri" w:hAnsi="Calibri"/>
          <w:b/>
          <w:sz w:val="24"/>
        </w:rPr>
        <w:t>包</w:t>
      </w:r>
      <w:r>
        <w:rPr>
          <w:rFonts w:ascii="Calibri" w:hAnsi="Calibri"/>
          <w:b/>
          <w:sz w:val="24"/>
        </w:rPr>
        <w:t>3</w:t>
      </w:r>
      <w:r>
        <w:rPr>
          <w:rFonts w:hint="eastAsia" w:ascii="Calibri" w:hAnsi="Calibri"/>
          <w:b/>
          <w:sz w:val="24"/>
        </w:rPr>
        <w:t>：</w:t>
      </w:r>
      <w:r>
        <w:rPr>
          <w:rFonts w:hint="eastAsia" w:ascii="宋体" w:hAnsi="宋体" w:cs="宋体"/>
          <w:b/>
          <w:color w:val="000000"/>
          <w:szCs w:val="21"/>
        </w:rPr>
        <w:t>手机注油机</w:t>
      </w:r>
      <w:r>
        <w:rPr>
          <w:rFonts w:hint="eastAsia" w:ascii="宋体" w:hAnsi="宋体" w:cs="宋体"/>
          <w:color w:val="000000"/>
          <w:szCs w:val="21"/>
        </w:rPr>
        <w:t xml:space="preserve"> </w:t>
      </w:r>
      <w:r>
        <w:rPr>
          <w:rFonts w:ascii="Calibri" w:hAnsi="Calibri"/>
          <w:b/>
          <w:sz w:val="24"/>
        </w:rPr>
        <w:t>1</w:t>
      </w:r>
      <w:r>
        <w:rPr>
          <w:rFonts w:hint="eastAsia" w:ascii="Calibri" w:hAnsi="Calibri"/>
          <w:b/>
          <w:sz w:val="24"/>
        </w:rPr>
        <w:t>个    预算</w:t>
      </w:r>
      <w:r>
        <w:rPr>
          <w:rFonts w:ascii="Calibri" w:hAnsi="Calibri"/>
          <w:b/>
          <w:sz w:val="24"/>
        </w:rPr>
        <w:t>1.9</w:t>
      </w:r>
      <w:r>
        <w:rPr>
          <w:rFonts w:hint="eastAsia" w:ascii="Calibri" w:hAnsi="Calibri"/>
          <w:b/>
          <w:sz w:val="24"/>
        </w:rPr>
        <w:t>万元</w:t>
      </w:r>
    </w:p>
    <w:p>
      <w:pPr>
        <w:spacing w:line="276" w:lineRule="auto"/>
        <w:rPr>
          <w:rFonts w:ascii="Calibri" w:hAnsi="Calibri"/>
          <w:b/>
          <w:bCs/>
          <w:szCs w:val="21"/>
        </w:rPr>
      </w:pPr>
    </w:p>
    <w:p>
      <w:pPr>
        <w:numPr>
          <w:ilvl w:val="0"/>
          <w:numId w:val="6"/>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7"/>
        </w:numPr>
        <w:spacing w:line="276" w:lineRule="auto"/>
        <w:rPr>
          <w:rFonts w:ascii="Calibri" w:hAnsi="Calibri"/>
          <w:szCs w:val="21"/>
        </w:rPr>
      </w:pPr>
      <w:r>
        <w:rPr>
          <w:rFonts w:hint="eastAsia" w:ascii="Calibri" w:hAnsi="Calibri"/>
          <w:szCs w:val="21"/>
        </w:rPr>
        <w:t>名称：手机注油机</w:t>
      </w:r>
    </w:p>
    <w:p>
      <w:pPr>
        <w:numPr>
          <w:ilvl w:val="0"/>
          <w:numId w:val="7"/>
        </w:numPr>
        <w:spacing w:line="276" w:lineRule="auto"/>
        <w:rPr>
          <w:rFonts w:ascii="Calibri" w:hAnsi="Calibri"/>
          <w:szCs w:val="21"/>
        </w:rPr>
      </w:pPr>
      <w:r>
        <w:rPr>
          <w:rFonts w:hint="eastAsia" w:ascii="Calibri" w:hAnsi="Calibri"/>
          <w:szCs w:val="21"/>
        </w:rPr>
        <w:t>数量：</w:t>
      </w:r>
      <w:r>
        <w:rPr>
          <w:rFonts w:ascii="Calibri" w:hAnsi="Calibri"/>
          <w:szCs w:val="21"/>
        </w:rPr>
        <w:t>1</w:t>
      </w:r>
      <w:r>
        <w:rPr>
          <w:rFonts w:hint="eastAsia" w:ascii="Calibri" w:hAnsi="Calibri"/>
          <w:szCs w:val="21"/>
        </w:rPr>
        <w:t>个</w:t>
      </w:r>
    </w:p>
    <w:p>
      <w:pPr>
        <w:numPr>
          <w:ilvl w:val="0"/>
          <w:numId w:val="7"/>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6"/>
        </w:numPr>
        <w:tabs>
          <w:tab w:val="left" w:pos="540"/>
        </w:tabs>
        <w:spacing w:line="276" w:lineRule="auto"/>
        <w:rPr>
          <w:rFonts w:ascii="Calibri" w:hAnsi="Calibri"/>
          <w:szCs w:val="21"/>
        </w:rPr>
      </w:pPr>
      <w:r>
        <w:rPr>
          <w:rFonts w:hint="eastAsia" w:ascii="Calibri" w:hAnsi="Calibri"/>
          <w:b/>
          <w:szCs w:val="21"/>
        </w:rPr>
        <w:t>主要技术要求（达到或优于）</w:t>
      </w:r>
    </w:p>
    <w:p>
      <w:pPr>
        <w:numPr>
          <w:ilvl w:val="0"/>
          <w:numId w:val="8"/>
        </w:numPr>
        <w:rPr>
          <w:rFonts w:ascii="宋体" w:hAnsi="宋体"/>
        </w:rPr>
      </w:pPr>
      <w:r>
        <w:rPr>
          <w:rFonts w:hint="eastAsia" w:ascii="宋体" w:hAnsi="宋体"/>
        </w:rPr>
        <w:t>▲LCD屏幕显示</w:t>
      </w:r>
    </w:p>
    <w:p>
      <w:pPr>
        <w:numPr>
          <w:ilvl w:val="0"/>
          <w:numId w:val="8"/>
        </w:numPr>
        <w:rPr>
          <w:rFonts w:ascii="宋体" w:hAnsi="宋体"/>
        </w:rPr>
      </w:pPr>
      <w:r>
        <w:rPr>
          <w:rFonts w:hint="eastAsia" w:ascii="宋体" w:hAnsi="宋体"/>
        </w:rPr>
        <w:t>可同时自动清洗保养3支高速手机，或经过更换慢速接头，同时保养2支高速手机和1支慢速手机，每支手机的维护时间仅需15秒</w:t>
      </w:r>
    </w:p>
    <w:p>
      <w:pPr>
        <w:numPr>
          <w:ilvl w:val="0"/>
          <w:numId w:val="8"/>
        </w:numPr>
        <w:rPr>
          <w:rFonts w:ascii="宋体" w:hAnsi="宋体"/>
        </w:rPr>
      </w:pPr>
      <w:r>
        <w:rPr>
          <w:rFonts w:hint="eastAsia" w:ascii="宋体" w:hAnsi="宋体"/>
        </w:rPr>
        <w:t>具有夹具保养系统</w:t>
      </w:r>
    </w:p>
    <w:p>
      <w:pPr>
        <w:numPr>
          <w:ilvl w:val="0"/>
          <w:numId w:val="8"/>
        </w:numPr>
        <w:rPr>
          <w:rFonts w:ascii="宋体" w:hAnsi="宋体"/>
        </w:rPr>
      </w:pPr>
      <w:r>
        <w:rPr>
          <w:rFonts w:hint="eastAsia" w:ascii="宋体" w:hAnsi="宋体"/>
        </w:rPr>
        <w:t>注油量精准</w:t>
      </w:r>
    </w:p>
    <w:p>
      <w:pPr>
        <w:numPr>
          <w:ilvl w:val="0"/>
          <w:numId w:val="8"/>
        </w:numPr>
        <w:rPr>
          <w:rFonts w:ascii="宋体" w:hAnsi="宋体"/>
        </w:rPr>
      </w:pPr>
      <w:r>
        <w:rPr>
          <w:rFonts w:hint="eastAsia" w:ascii="宋体" w:hAnsi="宋体"/>
        </w:rPr>
        <w:t>保持每次保养的一致性</w:t>
      </w:r>
    </w:p>
    <w:p>
      <w:pPr>
        <w:numPr>
          <w:ilvl w:val="0"/>
          <w:numId w:val="8"/>
        </w:numPr>
        <w:rPr>
          <w:rFonts w:ascii="宋体" w:hAnsi="宋体"/>
        </w:rPr>
      </w:pPr>
      <w:r>
        <w:rPr>
          <w:rFonts w:hint="eastAsia" w:ascii="宋体" w:hAnsi="宋体"/>
        </w:rPr>
        <w:t>简易的润滑油罐更换</w:t>
      </w:r>
    </w:p>
    <w:p>
      <w:pPr>
        <w:numPr>
          <w:ilvl w:val="0"/>
          <w:numId w:val="8"/>
        </w:numPr>
        <w:rPr>
          <w:rFonts w:ascii="宋体" w:hAnsi="宋体"/>
        </w:rPr>
      </w:pPr>
      <w:r>
        <w:rPr>
          <w:rFonts w:hint="eastAsia" w:ascii="宋体" w:hAnsi="宋体"/>
        </w:rPr>
        <w:t>润滑油罐的接合处为具有安全阀</w:t>
      </w:r>
    </w:p>
    <w:p>
      <w:pPr>
        <w:numPr>
          <w:ilvl w:val="0"/>
          <w:numId w:val="8"/>
        </w:numPr>
        <w:rPr>
          <w:rFonts w:ascii="宋体" w:hAnsi="宋体"/>
        </w:rPr>
      </w:pPr>
      <w:r>
        <w:rPr>
          <w:rFonts w:hint="eastAsia" w:ascii="宋体" w:hAnsi="宋体"/>
        </w:rPr>
        <w:t>吸油孔与油槽抽屉设计，吸收残油</w:t>
      </w:r>
    </w:p>
    <w:p>
      <w:pPr>
        <w:numPr>
          <w:ilvl w:val="0"/>
          <w:numId w:val="8"/>
        </w:numPr>
        <w:rPr>
          <w:rFonts w:ascii="宋体" w:hAnsi="宋体"/>
        </w:rPr>
      </w:pPr>
      <w:r>
        <w:rPr>
          <w:rFonts w:hint="eastAsia" w:ascii="宋体" w:hAnsi="宋体"/>
        </w:rPr>
        <w:t>快拆前门设计，利于清洁保养机身内部与前门的残油</w:t>
      </w:r>
    </w:p>
    <w:p>
      <w:pPr>
        <w:numPr>
          <w:ilvl w:val="0"/>
          <w:numId w:val="8"/>
        </w:numPr>
        <w:rPr>
          <w:rFonts w:ascii="宋体" w:hAnsi="宋体"/>
        </w:rPr>
      </w:pPr>
      <w:r>
        <w:rPr>
          <w:rFonts w:hint="eastAsia" w:ascii="宋体" w:hAnsi="宋体"/>
        </w:rPr>
        <w:t>▲可在无压缩空气下进行清洁过程</w:t>
      </w:r>
    </w:p>
    <w:p>
      <w:pPr>
        <w:numPr>
          <w:ilvl w:val="0"/>
          <w:numId w:val="8"/>
        </w:numPr>
        <w:rPr>
          <w:rFonts w:ascii="宋体" w:hAnsi="宋体"/>
        </w:rPr>
      </w:pPr>
      <w:r>
        <w:rPr>
          <w:rFonts w:hint="eastAsia" w:ascii="宋体" w:hAnsi="宋体"/>
        </w:rPr>
        <w:t>▲可选配：主动式润滑系统，将有效且具有清洁效果之润滑油传送到内部所有组件，最高可保养3支种植手机，适用于种植手机与弯手机的保养维护。</w:t>
      </w:r>
    </w:p>
    <w:p>
      <w:pPr>
        <w:numPr>
          <w:ilvl w:val="0"/>
          <w:numId w:val="8"/>
        </w:numPr>
        <w:rPr>
          <w:rFonts w:ascii="宋体" w:hAnsi="宋体"/>
        </w:rPr>
      </w:pPr>
      <w:r>
        <w:rPr>
          <w:rFonts w:hint="eastAsia" w:ascii="宋体" w:hAnsi="宋体"/>
        </w:rPr>
        <w:t>重量：≤1</w:t>
      </w:r>
      <w:r>
        <w:rPr>
          <w:rFonts w:ascii="宋体" w:hAnsi="宋体"/>
        </w:rPr>
        <w:t>0</w:t>
      </w:r>
      <w:r>
        <w:rPr>
          <w:rFonts w:hint="eastAsia" w:ascii="宋体" w:hAnsi="宋体"/>
        </w:rPr>
        <w:t>kg</w:t>
      </w:r>
    </w:p>
    <w:p>
      <w:pPr>
        <w:numPr>
          <w:ilvl w:val="0"/>
          <w:numId w:val="8"/>
        </w:numPr>
        <w:rPr>
          <w:rFonts w:ascii="宋体" w:hAnsi="宋体"/>
        </w:rPr>
      </w:pPr>
      <w:r>
        <w:rPr>
          <w:rFonts w:hint="eastAsia" w:ascii="宋体" w:hAnsi="宋体"/>
        </w:rPr>
        <w:t>电源电压：100–230 V</w:t>
      </w:r>
    </w:p>
    <w:p>
      <w:pPr>
        <w:numPr>
          <w:ilvl w:val="0"/>
          <w:numId w:val="8"/>
        </w:numPr>
        <w:rPr>
          <w:rFonts w:ascii="宋体" w:hAnsi="宋体"/>
        </w:rPr>
      </w:pPr>
      <w:r>
        <w:rPr>
          <w:rFonts w:hint="eastAsia" w:ascii="宋体" w:hAnsi="宋体"/>
        </w:rPr>
        <w:t>功耗：≤1</w:t>
      </w:r>
      <w:r>
        <w:rPr>
          <w:rFonts w:ascii="宋体" w:hAnsi="宋体"/>
        </w:rPr>
        <w:t>00</w:t>
      </w:r>
      <w:r>
        <w:rPr>
          <w:rFonts w:hint="eastAsia" w:ascii="宋体" w:hAnsi="宋体"/>
        </w:rPr>
        <w:t>W</w:t>
      </w:r>
    </w:p>
    <w:p>
      <w:pPr>
        <w:numPr>
          <w:ilvl w:val="0"/>
          <w:numId w:val="8"/>
        </w:numPr>
        <w:rPr>
          <w:rFonts w:ascii="宋体" w:hAnsi="宋体"/>
        </w:rPr>
      </w:pPr>
      <w:r>
        <w:rPr>
          <w:rFonts w:hint="eastAsia" w:ascii="宋体" w:hAnsi="宋体"/>
        </w:rPr>
        <w:t>压缩空气压力：约4–6 bar</w:t>
      </w:r>
    </w:p>
    <w:p>
      <w:pPr>
        <w:numPr>
          <w:ilvl w:val="0"/>
          <w:numId w:val="8"/>
        </w:numPr>
        <w:rPr>
          <w:rFonts w:ascii="宋体" w:hAnsi="宋体"/>
        </w:rPr>
      </w:pPr>
      <w:r>
        <w:rPr>
          <w:rFonts w:hint="eastAsia" w:ascii="宋体" w:hAnsi="宋体"/>
        </w:rPr>
        <w:t>压缩空气消耗：约40 NI/min</w:t>
      </w:r>
    </w:p>
    <w:p>
      <w:pPr>
        <w:numPr>
          <w:ilvl w:val="0"/>
          <w:numId w:val="8"/>
        </w:numPr>
        <w:rPr>
          <w:rFonts w:ascii="宋体" w:hAnsi="宋体"/>
        </w:rPr>
      </w:pPr>
      <w:r>
        <w:rPr>
          <w:rFonts w:hint="eastAsia" w:ascii="宋体" w:hAnsi="宋体"/>
        </w:rPr>
        <w:t>规格：约为W</w:t>
      </w:r>
      <w:r>
        <w:rPr>
          <w:rFonts w:ascii="宋体" w:hAnsi="宋体"/>
        </w:rPr>
        <w:t>300</w:t>
      </w:r>
      <w:r>
        <w:rPr>
          <w:rFonts w:hint="eastAsia" w:ascii="宋体" w:hAnsi="宋体"/>
        </w:rPr>
        <w:t>*D</w:t>
      </w:r>
      <w:r>
        <w:rPr>
          <w:rFonts w:ascii="宋体" w:hAnsi="宋体"/>
        </w:rPr>
        <w:t>300</w:t>
      </w:r>
      <w:r>
        <w:rPr>
          <w:rFonts w:hint="eastAsia" w:ascii="宋体" w:hAnsi="宋体"/>
        </w:rPr>
        <w:t>*H</w:t>
      </w:r>
      <w:r>
        <w:rPr>
          <w:rFonts w:ascii="宋体" w:hAnsi="宋体"/>
        </w:rPr>
        <w:t>400</w:t>
      </w:r>
      <w:r>
        <w:rPr>
          <w:rFonts w:hint="eastAsia" w:ascii="宋体" w:hAnsi="宋体"/>
        </w:rPr>
        <w:t>（mm）</w:t>
      </w: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vAlign w:val="center"/>
          </w:tcPr>
          <w:p>
            <w:pPr>
              <w:widowControl/>
              <w:spacing w:line="360" w:lineRule="auto"/>
              <w:jc w:val="center"/>
              <w:rPr>
                <w:rFonts w:ascii="宋体" w:hAnsi="宋体"/>
              </w:rPr>
            </w:pPr>
            <w:r>
              <w:rPr>
                <w:rFonts w:hint="eastAsia" w:ascii="宋体" w:hAnsi="宋体"/>
              </w:rPr>
              <w:t>1</w:t>
            </w:r>
          </w:p>
        </w:tc>
        <w:tc>
          <w:tcPr>
            <w:tcW w:w="4677" w:type="dxa"/>
            <w:vAlign w:val="center"/>
          </w:tcPr>
          <w:p>
            <w:pPr>
              <w:spacing w:line="360" w:lineRule="auto"/>
              <w:ind w:left="1166" w:hanging="1120"/>
              <w:jc w:val="center"/>
              <w:rPr>
                <w:rFonts w:ascii="宋体" w:hAnsi="宋体"/>
              </w:rPr>
            </w:pPr>
            <w:r>
              <w:rPr>
                <w:rFonts w:hint="eastAsia" w:ascii="宋体" w:hAnsi="宋体"/>
              </w:rPr>
              <w:t>主机</w:t>
            </w:r>
          </w:p>
        </w:tc>
        <w:tc>
          <w:tcPr>
            <w:tcW w:w="2127" w:type="dxa"/>
            <w:vAlign w:val="center"/>
          </w:tcPr>
          <w:p>
            <w:pPr>
              <w:widowControl/>
              <w:spacing w:line="360" w:lineRule="auto"/>
              <w:ind w:left="1166" w:hanging="1120"/>
              <w:jc w:val="center"/>
              <w:rPr>
                <w:rFonts w:ascii="宋体" w:hAnsi="宋体"/>
              </w:rPr>
            </w:pPr>
            <w:r>
              <w:rPr>
                <w:rFonts w:ascii="宋体" w:hAnsi="宋体"/>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60" w:lineRule="auto"/>
              <w:jc w:val="center"/>
              <w:rPr>
                <w:rFonts w:ascii="宋体" w:hAnsi="宋体"/>
              </w:rPr>
            </w:pPr>
            <w:r>
              <w:rPr>
                <w:rFonts w:hint="eastAsia" w:ascii="宋体" w:hAnsi="宋体"/>
              </w:rPr>
              <w:t>2</w:t>
            </w:r>
          </w:p>
        </w:tc>
        <w:tc>
          <w:tcPr>
            <w:tcW w:w="4677" w:type="dxa"/>
            <w:vAlign w:val="center"/>
          </w:tcPr>
          <w:p>
            <w:pPr>
              <w:spacing w:line="360" w:lineRule="auto"/>
              <w:ind w:left="103" w:hanging="57"/>
              <w:jc w:val="center"/>
              <w:rPr>
                <w:rFonts w:ascii="宋体" w:hAnsi="宋体"/>
              </w:rPr>
            </w:pPr>
            <w:r>
              <w:rPr>
                <w:rFonts w:hint="eastAsia" w:ascii="宋体" w:hAnsi="宋体"/>
              </w:rPr>
              <w:t>电源线</w:t>
            </w:r>
          </w:p>
        </w:tc>
        <w:tc>
          <w:tcPr>
            <w:tcW w:w="2127" w:type="dxa"/>
            <w:vAlign w:val="center"/>
          </w:tcPr>
          <w:p>
            <w:pPr>
              <w:widowControl/>
              <w:spacing w:line="360" w:lineRule="auto"/>
              <w:ind w:left="1166" w:hanging="1120"/>
              <w:jc w:val="center"/>
              <w:rPr>
                <w:rFonts w:ascii="宋体" w:hAnsi="宋体"/>
              </w:rPr>
            </w:pPr>
            <w:r>
              <w:rPr>
                <w:rFonts w:ascii="宋体" w:hAnsi="宋体"/>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60" w:lineRule="auto"/>
              <w:jc w:val="center"/>
              <w:rPr>
                <w:rFonts w:ascii="宋体" w:hAnsi="宋体"/>
              </w:rPr>
            </w:pPr>
            <w:r>
              <w:rPr>
                <w:rFonts w:hint="eastAsia" w:ascii="宋体" w:hAnsi="宋体"/>
              </w:rPr>
              <w:t>3</w:t>
            </w:r>
          </w:p>
        </w:tc>
        <w:tc>
          <w:tcPr>
            <w:tcW w:w="4677" w:type="dxa"/>
            <w:vAlign w:val="center"/>
          </w:tcPr>
          <w:p>
            <w:pPr>
              <w:spacing w:line="360" w:lineRule="auto"/>
              <w:ind w:left="1166" w:hanging="1120"/>
              <w:jc w:val="center"/>
              <w:rPr>
                <w:rFonts w:ascii="宋体" w:hAnsi="宋体"/>
              </w:rPr>
            </w:pPr>
            <w:r>
              <w:rPr>
                <w:rFonts w:hint="eastAsia" w:ascii="宋体" w:hAnsi="宋体"/>
              </w:rPr>
              <w:t>慢速手机转换头</w:t>
            </w:r>
          </w:p>
        </w:tc>
        <w:tc>
          <w:tcPr>
            <w:tcW w:w="2127" w:type="dxa"/>
            <w:vAlign w:val="center"/>
          </w:tcPr>
          <w:p>
            <w:pPr>
              <w:widowControl/>
              <w:spacing w:line="360" w:lineRule="auto"/>
              <w:ind w:left="1166" w:hanging="1120"/>
              <w:jc w:val="center"/>
              <w:rPr>
                <w:rFonts w:ascii="宋体" w:hAnsi="宋体"/>
              </w:rPr>
            </w:pPr>
            <w:r>
              <w:rPr>
                <w:rFonts w:hint="eastAsia" w:ascii="宋体" w:hAnsi="宋体"/>
              </w:rPr>
              <w:t>1</w:t>
            </w:r>
            <w:r>
              <w:rPr>
                <w:rFonts w:ascii="宋体" w:hAnsi="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rPr>
            </w:pPr>
            <w:r>
              <w:rPr>
                <w:rFonts w:hint="eastAsia" w:ascii="宋体" w:hAnsi="宋体"/>
              </w:rPr>
              <w:t>4</w:t>
            </w:r>
          </w:p>
        </w:tc>
        <w:tc>
          <w:tcPr>
            <w:tcW w:w="4677" w:type="dxa"/>
            <w:vAlign w:val="center"/>
          </w:tcPr>
          <w:p>
            <w:pPr>
              <w:jc w:val="center"/>
              <w:rPr>
                <w:rFonts w:ascii="宋体" w:hAnsi="宋体"/>
              </w:rPr>
            </w:pPr>
            <w:r>
              <w:rPr>
                <w:rFonts w:hint="eastAsia" w:ascii="宋体" w:hAnsi="宋体"/>
              </w:rPr>
              <w:t>保养油</w:t>
            </w:r>
          </w:p>
        </w:tc>
        <w:tc>
          <w:tcPr>
            <w:tcW w:w="2127" w:type="dxa"/>
            <w:vAlign w:val="center"/>
          </w:tcPr>
          <w:p>
            <w:pPr>
              <w:jc w:val="center"/>
              <w:rPr>
                <w:rFonts w:ascii="宋体" w:hAnsi="宋体"/>
              </w:rPr>
            </w:pPr>
            <w:r>
              <w:rPr>
                <w:rFonts w:hint="eastAsia" w:ascii="宋体" w:hAnsi="宋体"/>
              </w:rPr>
              <w:t>5瓶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rPr>
            </w:pPr>
            <w:r>
              <w:rPr>
                <w:rFonts w:hint="eastAsia" w:ascii="宋体" w:hAnsi="宋体"/>
              </w:rPr>
              <w:t>5</w:t>
            </w:r>
          </w:p>
        </w:tc>
        <w:tc>
          <w:tcPr>
            <w:tcW w:w="4677" w:type="dxa"/>
            <w:vAlign w:val="center"/>
          </w:tcPr>
          <w:p>
            <w:pPr>
              <w:jc w:val="center"/>
              <w:rPr>
                <w:rFonts w:ascii="宋体" w:hAnsi="宋体"/>
              </w:rPr>
            </w:pPr>
            <w:r>
              <w:rPr>
                <w:rFonts w:hint="eastAsia" w:ascii="宋体" w:hAnsi="宋体"/>
              </w:rPr>
              <w:t>吸油纸</w:t>
            </w:r>
          </w:p>
        </w:tc>
        <w:tc>
          <w:tcPr>
            <w:tcW w:w="2127" w:type="dxa"/>
            <w:vAlign w:val="center"/>
          </w:tcPr>
          <w:p>
            <w:pPr>
              <w:jc w:val="center"/>
              <w:rPr>
                <w:rFonts w:ascii="宋体" w:hAnsi="宋体"/>
              </w:rPr>
            </w:pPr>
            <w:r>
              <w:rPr>
                <w:rFonts w:hint="eastAsia" w:ascii="宋体" w:hAnsi="宋体"/>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rPr>
            </w:pPr>
            <w:r>
              <w:rPr>
                <w:rFonts w:hint="eastAsia" w:ascii="宋体" w:hAnsi="宋体"/>
              </w:rPr>
              <w:t>6</w:t>
            </w:r>
          </w:p>
        </w:tc>
        <w:tc>
          <w:tcPr>
            <w:tcW w:w="4677" w:type="dxa"/>
            <w:vAlign w:val="center"/>
          </w:tcPr>
          <w:p>
            <w:pPr>
              <w:jc w:val="center"/>
              <w:rPr>
                <w:rFonts w:ascii="宋体" w:hAnsi="宋体"/>
              </w:rPr>
            </w:pPr>
            <w:r>
              <w:rPr>
                <w:rFonts w:hint="eastAsia" w:ascii="宋体" w:hAnsi="宋体"/>
              </w:rPr>
              <w:t>中文版说明书</w:t>
            </w:r>
            <w:r>
              <w:rPr>
                <w:rFonts w:ascii="宋体" w:hAnsi="宋体"/>
              </w:rPr>
              <w:t>/</w:t>
            </w:r>
            <w:r>
              <w:rPr>
                <w:rFonts w:hint="eastAsia" w:ascii="宋体" w:hAnsi="宋体"/>
              </w:rPr>
              <w:t>出厂测试报告等</w:t>
            </w:r>
          </w:p>
        </w:tc>
        <w:tc>
          <w:tcPr>
            <w:tcW w:w="2127" w:type="dxa"/>
            <w:vAlign w:val="center"/>
          </w:tcPr>
          <w:p>
            <w:pPr>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原厂免费保修期≥3年，自用户验收合格之日起计，正版软件终身免费升级；保修期内，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
      <w:pPr>
        <w:spacing w:line="276" w:lineRule="auto"/>
        <w:rPr>
          <w:b/>
          <w:sz w:val="24"/>
        </w:rPr>
      </w:pPr>
    </w:p>
    <w:p>
      <w:pPr>
        <w:spacing w:line="276" w:lineRule="auto"/>
        <w:jc w:val="center"/>
        <w:rPr>
          <w:b/>
          <w:bCs/>
          <w:sz w:val="24"/>
        </w:rPr>
      </w:pPr>
      <w:r>
        <w:rPr>
          <w:rFonts w:hint="eastAsia"/>
          <w:b/>
          <w:sz w:val="24"/>
        </w:rPr>
        <w:t>包</w:t>
      </w:r>
      <w:r>
        <w:rPr>
          <w:b/>
          <w:sz w:val="24"/>
        </w:rPr>
        <w:t>4</w:t>
      </w:r>
      <w:r>
        <w:rPr>
          <w:rFonts w:hint="eastAsia"/>
          <w:b/>
          <w:sz w:val="24"/>
        </w:rPr>
        <w:t xml:space="preserve">：医用快速风干柜 </w:t>
      </w:r>
      <w:r>
        <w:rPr>
          <w:b/>
          <w:sz w:val="24"/>
        </w:rPr>
        <w:t>1</w:t>
      </w:r>
      <w:r>
        <w:rPr>
          <w:rFonts w:hint="eastAsia"/>
          <w:b/>
          <w:sz w:val="24"/>
        </w:rPr>
        <w:t>台   预算</w:t>
      </w:r>
      <w:r>
        <w:rPr>
          <w:b/>
          <w:sz w:val="24"/>
        </w:rPr>
        <w:t>24</w:t>
      </w:r>
      <w:r>
        <w:rPr>
          <w:rFonts w:hint="eastAsia"/>
          <w:b/>
          <w:sz w:val="24"/>
        </w:rPr>
        <w:t>万元   限价9万元</w:t>
      </w:r>
    </w:p>
    <w:p>
      <w:pPr>
        <w:spacing w:line="276" w:lineRule="auto"/>
        <w:rPr>
          <w:b/>
          <w:bCs/>
          <w:szCs w:val="21"/>
        </w:rPr>
      </w:pPr>
    </w:p>
    <w:p>
      <w:pPr>
        <w:numPr>
          <w:ilvl w:val="0"/>
          <w:numId w:val="9"/>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名称：医用快速风干柜</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台</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 其他：若为进口产品，必须整机原装进口，供货时可提供进口产品报关单和(或)商检证明，到货时软硬件为当前最新版本(注明版本号)。</w:t>
      </w:r>
    </w:p>
    <w:p>
      <w:pPr>
        <w:numPr>
          <w:ilvl w:val="0"/>
          <w:numId w:val="9"/>
        </w:numPr>
        <w:tabs>
          <w:tab w:val="left" w:pos="540"/>
        </w:tabs>
        <w:spacing w:line="276" w:lineRule="auto"/>
        <w:rPr>
          <w:szCs w:val="21"/>
        </w:rPr>
      </w:pPr>
      <w:r>
        <w:rPr>
          <w:rFonts w:hint="eastAsia"/>
          <w:b/>
          <w:szCs w:val="21"/>
        </w:rPr>
        <w:t>主要技术要求（达到或优于）</w:t>
      </w:r>
    </w:p>
    <w:p>
      <w:pPr>
        <w:pStyle w:val="8"/>
        <w:numPr>
          <w:ilvl w:val="0"/>
          <w:numId w:val="10"/>
        </w:numPr>
        <w:ind w:firstLineChars="0"/>
        <w:rPr>
          <w:rFonts w:ascii="宋体" w:hAnsi="宋体"/>
        </w:rPr>
      </w:pPr>
      <w:r>
        <w:rPr>
          <w:rFonts w:hint="eastAsia" w:ascii="宋体" w:hAnsi="宋体"/>
        </w:rPr>
        <w:t>设备用途：能快速满足器械和物品灭菌前的彻底干燥，包括麻醉呼吸管道、湿化瓶、各类腔镜和常规器械等；</w:t>
      </w:r>
    </w:p>
    <w:p>
      <w:pPr>
        <w:pStyle w:val="8"/>
        <w:numPr>
          <w:ilvl w:val="0"/>
          <w:numId w:val="10"/>
        </w:numPr>
        <w:ind w:firstLineChars="0"/>
        <w:rPr>
          <w:rFonts w:ascii="宋体" w:hAnsi="宋体"/>
        </w:rPr>
      </w:pPr>
      <w:r>
        <w:rPr>
          <w:rFonts w:hint="eastAsia" w:ascii="宋体" w:hAnsi="宋体"/>
        </w:rPr>
        <w:t>有效容积≥486L；</w:t>
      </w:r>
    </w:p>
    <w:p>
      <w:pPr>
        <w:pStyle w:val="8"/>
        <w:numPr>
          <w:ilvl w:val="0"/>
          <w:numId w:val="10"/>
        </w:numPr>
        <w:ind w:firstLineChars="0"/>
        <w:rPr>
          <w:rFonts w:ascii="宋体" w:hAnsi="宋体"/>
        </w:rPr>
      </w:pPr>
      <w:r>
        <w:rPr>
          <w:rFonts w:hint="eastAsia" w:ascii="宋体" w:hAnsi="宋体"/>
        </w:rPr>
        <w:t>内腔高度≥135cm；</w:t>
      </w:r>
    </w:p>
    <w:p>
      <w:pPr>
        <w:pStyle w:val="8"/>
        <w:numPr>
          <w:ilvl w:val="0"/>
          <w:numId w:val="10"/>
        </w:numPr>
        <w:ind w:firstLineChars="0"/>
        <w:rPr>
          <w:rFonts w:ascii="宋体" w:hAnsi="宋体"/>
        </w:rPr>
      </w:pPr>
      <w:r>
        <w:rPr>
          <w:rFonts w:hint="eastAsia" w:ascii="宋体" w:hAnsi="宋体"/>
        </w:rPr>
        <w:t>柜体材料：内装SUS 304不锈钢板,外装冷轧钢喷塑；</w:t>
      </w:r>
    </w:p>
    <w:p>
      <w:pPr>
        <w:pStyle w:val="8"/>
        <w:numPr>
          <w:ilvl w:val="0"/>
          <w:numId w:val="10"/>
        </w:numPr>
        <w:ind w:firstLineChars="0"/>
        <w:rPr>
          <w:rFonts w:ascii="宋体" w:hAnsi="宋体"/>
        </w:rPr>
      </w:pPr>
      <w:r>
        <w:rPr>
          <w:rFonts w:hint="eastAsia" w:ascii="宋体" w:hAnsi="宋体"/>
        </w:rPr>
        <w:t>▲ 柜门要求：前后双门，具有双门互锁功能，方便污染区和洁净区的隔离操作；</w:t>
      </w:r>
    </w:p>
    <w:p>
      <w:pPr>
        <w:pStyle w:val="8"/>
        <w:numPr>
          <w:ilvl w:val="0"/>
          <w:numId w:val="10"/>
        </w:numPr>
        <w:ind w:firstLineChars="0"/>
        <w:rPr>
          <w:rFonts w:ascii="宋体" w:hAnsi="宋体"/>
        </w:rPr>
      </w:pPr>
      <w:r>
        <w:rPr>
          <w:rFonts w:hint="eastAsia" w:ascii="宋体" w:hAnsi="宋体"/>
        </w:rPr>
        <w:t>搁架层数≥6层；</w:t>
      </w:r>
    </w:p>
    <w:p>
      <w:pPr>
        <w:pStyle w:val="8"/>
        <w:numPr>
          <w:ilvl w:val="0"/>
          <w:numId w:val="10"/>
        </w:numPr>
        <w:ind w:firstLineChars="0"/>
        <w:rPr>
          <w:rFonts w:ascii="宋体" w:hAnsi="宋体"/>
        </w:rPr>
      </w:pPr>
      <w:r>
        <w:rPr>
          <w:rFonts w:hint="eastAsia" w:ascii="宋体" w:hAnsi="宋体"/>
        </w:rPr>
        <w:t>单层搁架承重 0-15Kg；</w:t>
      </w:r>
    </w:p>
    <w:p>
      <w:pPr>
        <w:pStyle w:val="8"/>
        <w:numPr>
          <w:ilvl w:val="0"/>
          <w:numId w:val="10"/>
        </w:numPr>
        <w:ind w:firstLineChars="0"/>
        <w:rPr>
          <w:rFonts w:ascii="宋体" w:hAnsi="宋体"/>
        </w:rPr>
      </w:pPr>
      <w:r>
        <w:rPr>
          <w:rFonts w:hint="eastAsia" w:ascii="宋体" w:hAnsi="宋体"/>
        </w:rPr>
        <w:t>▲吹风速率≥12M/s；</w:t>
      </w:r>
    </w:p>
    <w:p>
      <w:pPr>
        <w:pStyle w:val="8"/>
        <w:numPr>
          <w:ilvl w:val="0"/>
          <w:numId w:val="10"/>
        </w:numPr>
        <w:ind w:firstLineChars="0"/>
        <w:rPr>
          <w:rFonts w:ascii="宋体" w:hAnsi="宋体"/>
        </w:rPr>
      </w:pPr>
      <w:r>
        <w:rPr>
          <w:rFonts w:hint="eastAsia" w:ascii="宋体" w:hAnsi="宋体"/>
        </w:rPr>
        <w:t>▲换气量≥100L/m；</w:t>
      </w:r>
    </w:p>
    <w:p>
      <w:pPr>
        <w:pStyle w:val="8"/>
        <w:numPr>
          <w:ilvl w:val="0"/>
          <w:numId w:val="10"/>
        </w:numPr>
        <w:ind w:firstLineChars="0"/>
        <w:rPr>
          <w:rFonts w:ascii="宋体" w:hAnsi="宋体"/>
        </w:rPr>
      </w:pPr>
      <w:r>
        <w:rPr>
          <w:rFonts w:hint="eastAsia" w:ascii="宋体" w:hAnsi="宋体"/>
        </w:rPr>
        <w:t>▲送风循环方式：采用多个大型离心风叶，顶部吸风，侧面吹风，循环风速高，干燥速度快；</w:t>
      </w:r>
    </w:p>
    <w:p>
      <w:pPr>
        <w:pStyle w:val="8"/>
        <w:numPr>
          <w:ilvl w:val="0"/>
          <w:numId w:val="10"/>
        </w:numPr>
        <w:ind w:firstLineChars="0"/>
        <w:rPr>
          <w:rFonts w:ascii="宋体" w:hAnsi="宋体"/>
        </w:rPr>
      </w:pPr>
      <w:r>
        <w:rPr>
          <w:rFonts w:hint="eastAsia" w:ascii="宋体" w:hAnsi="宋体"/>
        </w:rPr>
        <w:t>干燥温度：室温+10°C ~90°C连续可调（10分钟内可达120°C），可根据被干燥器械和物品的种类和材质设置干燥温度；</w:t>
      </w:r>
    </w:p>
    <w:p>
      <w:pPr>
        <w:pStyle w:val="8"/>
        <w:numPr>
          <w:ilvl w:val="0"/>
          <w:numId w:val="10"/>
        </w:numPr>
        <w:ind w:firstLineChars="0"/>
        <w:rPr>
          <w:rFonts w:ascii="宋体" w:hAnsi="宋体"/>
        </w:rPr>
      </w:pPr>
      <w:r>
        <w:rPr>
          <w:rFonts w:hint="eastAsia" w:ascii="宋体" w:hAnsi="宋体"/>
        </w:rPr>
        <w:t>温度波动≤±1°C；</w:t>
      </w:r>
    </w:p>
    <w:p>
      <w:pPr>
        <w:pStyle w:val="8"/>
        <w:numPr>
          <w:ilvl w:val="0"/>
          <w:numId w:val="10"/>
        </w:numPr>
        <w:ind w:firstLineChars="0"/>
        <w:rPr>
          <w:rFonts w:ascii="宋体" w:hAnsi="宋体"/>
        </w:rPr>
      </w:pPr>
      <w:r>
        <w:rPr>
          <w:rFonts w:hint="eastAsia" w:ascii="宋体" w:hAnsi="宋体"/>
        </w:rPr>
        <w:t>▲温度均匀度≤2.5%（90℃≤±2.25℃）；</w:t>
      </w:r>
    </w:p>
    <w:p>
      <w:pPr>
        <w:pStyle w:val="8"/>
        <w:numPr>
          <w:ilvl w:val="0"/>
          <w:numId w:val="10"/>
        </w:numPr>
        <w:ind w:firstLineChars="0"/>
        <w:rPr>
          <w:rFonts w:ascii="宋体" w:hAnsi="宋体"/>
        </w:rPr>
      </w:pPr>
      <w:r>
        <w:rPr>
          <w:rFonts w:hint="eastAsia" w:ascii="宋体" w:hAnsi="宋体"/>
        </w:rPr>
        <w:t>温度稳定度：90℃恒温24h,温度稳定度≤2°C；</w:t>
      </w:r>
    </w:p>
    <w:p>
      <w:pPr>
        <w:pStyle w:val="8"/>
        <w:numPr>
          <w:ilvl w:val="0"/>
          <w:numId w:val="10"/>
        </w:numPr>
        <w:ind w:firstLineChars="0"/>
        <w:rPr>
          <w:rFonts w:ascii="宋体" w:hAnsi="宋体"/>
        </w:rPr>
      </w:pPr>
      <w:r>
        <w:rPr>
          <w:rFonts w:hint="eastAsia" w:ascii="宋体" w:hAnsi="宋体"/>
        </w:rPr>
        <w:t>加热方式：不锈钢材质或者PTC加热器；</w:t>
      </w:r>
    </w:p>
    <w:p>
      <w:pPr>
        <w:pStyle w:val="8"/>
        <w:numPr>
          <w:ilvl w:val="0"/>
          <w:numId w:val="10"/>
        </w:numPr>
        <w:ind w:firstLineChars="0"/>
        <w:rPr>
          <w:rFonts w:ascii="宋体" w:hAnsi="宋体"/>
        </w:rPr>
      </w:pPr>
      <w:r>
        <w:rPr>
          <w:rFonts w:hint="eastAsia" w:ascii="宋体" w:hAnsi="宋体"/>
        </w:rPr>
        <w:t>干燥时间：0-9999min连续可调；</w:t>
      </w:r>
    </w:p>
    <w:p>
      <w:pPr>
        <w:pStyle w:val="8"/>
        <w:numPr>
          <w:ilvl w:val="0"/>
          <w:numId w:val="10"/>
        </w:numPr>
        <w:ind w:firstLineChars="0"/>
        <w:rPr>
          <w:rFonts w:ascii="宋体" w:hAnsi="宋体"/>
        </w:rPr>
      </w:pPr>
      <w:r>
        <w:rPr>
          <w:rFonts w:hint="eastAsia" w:ascii="宋体" w:hAnsi="宋体"/>
        </w:rPr>
        <w:t xml:space="preserve">专用物品架：有专用器械网架、导管专用固定架、麻醉导管支架和湿化瓶搁架。导管专用固定架的内侧也可以发出热风，方便导管类和瓶类的内部干燥，保证干燥效果。 </w:t>
      </w:r>
    </w:p>
    <w:p>
      <w:pPr>
        <w:pStyle w:val="8"/>
        <w:numPr>
          <w:ilvl w:val="0"/>
          <w:numId w:val="10"/>
        </w:numPr>
        <w:ind w:firstLineChars="0"/>
        <w:rPr>
          <w:rFonts w:ascii="宋体" w:hAnsi="宋体"/>
        </w:rPr>
      </w:pPr>
      <w:r>
        <w:rPr>
          <w:rFonts w:hint="eastAsia" w:ascii="宋体" w:hAnsi="宋体"/>
        </w:rPr>
        <w:t xml:space="preserve">专用接水盘：干燥器械时，干燥柜内下坠余水分可通过柜底流出，在设备运行时不开设备柜门的情况下，直接取出接水盘倒水； </w:t>
      </w:r>
    </w:p>
    <w:p>
      <w:pPr>
        <w:pStyle w:val="8"/>
        <w:numPr>
          <w:ilvl w:val="0"/>
          <w:numId w:val="10"/>
        </w:numPr>
        <w:ind w:firstLineChars="0"/>
        <w:rPr>
          <w:rFonts w:ascii="宋体" w:hAnsi="宋体"/>
        </w:rPr>
      </w:pPr>
      <w:r>
        <w:rPr>
          <w:rFonts w:hint="eastAsia" w:ascii="宋体" w:hAnsi="宋体"/>
        </w:rPr>
        <w:t xml:space="preserve">安全装置：设备具有自我诊断功能（如：温度传感器异常、自动过升防止功能、温度上偏差报警功能）、过升防止器、漏电断路器等，保证设备使用的安全性。 </w:t>
      </w:r>
    </w:p>
    <w:p>
      <w:pPr>
        <w:pStyle w:val="8"/>
        <w:numPr>
          <w:ilvl w:val="0"/>
          <w:numId w:val="10"/>
        </w:numPr>
        <w:ind w:firstLineChars="0"/>
        <w:rPr>
          <w:rFonts w:ascii="宋体" w:hAnsi="宋体"/>
        </w:rPr>
      </w:pPr>
      <w:r>
        <w:rPr>
          <w:rFonts w:hint="eastAsia" w:ascii="宋体" w:hAnsi="宋体"/>
        </w:rPr>
        <w:t xml:space="preserve">▲具备空气过滤器，可使进入柜内的空气进行有效的过滤，避免大量的粉尘和细菌微生物进入柜内，有效地防止二次污染。 </w:t>
      </w:r>
    </w:p>
    <w:p>
      <w:pPr>
        <w:pStyle w:val="8"/>
        <w:numPr>
          <w:ilvl w:val="0"/>
          <w:numId w:val="10"/>
        </w:numPr>
        <w:ind w:firstLineChars="0"/>
        <w:rPr>
          <w:rFonts w:ascii="宋体" w:hAnsi="宋体"/>
        </w:rPr>
      </w:pPr>
      <w:r>
        <w:rPr>
          <w:rFonts w:hint="eastAsia" w:ascii="宋体" w:hAnsi="宋体"/>
        </w:rPr>
        <w:t>具有透明钢化玻璃大观察窗，方便观察腔内器械情况。</w:t>
      </w:r>
    </w:p>
    <w:p>
      <w:pPr>
        <w:spacing w:line="400" w:lineRule="exact"/>
        <w:rPr>
          <w:b/>
        </w:rPr>
      </w:pPr>
      <w:r>
        <w:rPr>
          <w:rFonts w:hint="eastAsia" w:ascii="宋体" w:hAnsi="宋体" w:cs="宋体"/>
          <w:b/>
        </w:rPr>
        <w:t>三</w:t>
      </w:r>
      <w:r>
        <w:rPr>
          <w:rFonts w:hint="eastAsia"/>
          <w:b/>
        </w:rPr>
        <w:t>、单台配置清单</w:t>
      </w:r>
      <w:r>
        <w:rPr>
          <w:b/>
        </w:rPr>
        <w:t>(</w:t>
      </w:r>
      <w:r>
        <w:rPr>
          <w:rFonts w:hint="eastAsia"/>
          <w:b/>
        </w:rPr>
        <w:t>包括但不限于</w:t>
      </w:r>
      <w:r>
        <w:rPr>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hAnsi="宋体" w:cs="宋体"/>
                <w:kern w:val="0"/>
                <w:szCs w:val="21"/>
              </w:rPr>
            </w:pPr>
            <w:r>
              <w:rPr>
                <w:rFonts w:hint="eastAsia" w:ascii="宋体" w:hAnsi="宋体" w:cs="宋体"/>
                <w:kern w:val="0"/>
                <w:szCs w:val="21"/>
              </w:rPr>
              <w:t>主机</w:t>
            </w:r>
          </w:p>
        </w:tc>
        <w:tc>
          <w:tcPr>
            <w:tcW w:w="2127" w:type="dxa"/>
            <w:vAlign w:val="center"/>
          </w:tcPr>
          <w:p>
            <w:pPr>
              <w:jc w:val="center"/>
              <w:rPr>
                <w:rFonts w:ascii="宋体" w:hAns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2</w:t>
            </w:r>
          </w:p>
        </w:tc>
        <w:tc>
          <w:tcPr>
            <w:tcW w:w="4677" w:type="dxa"/>
            <w:vAlign w:val="center"/>
          </w:tcPr>
          <w:p>
            <w:pPr>
              <w:jc w:val="center"/>
              <w:rPr>
                <w:rFonts w:ascii="宋体" w:hAnsi="宋体" w:cs="宋体"/>
                <w:kern w:val="0"/>
                <w:szCs w:val="21"/>
              </w:rPr>
            </w:pPr>
            <w:r>
              <w:rPr>
                <w:rFonts w:hint="eastAsia" w:ascii="宋体" w:hAnsi="宋体" w:cs="宋体"/>
                <w:kern w:val="0"/>
                <w:szCs w:val="21"/>
              </w:rPr>
              <w:t>置物架</w:t>
            </w:r>
          </w:p>
        </w:tc>
        <w:tc>
          <w:tcPr>
            <w:tcW w:w="2127" w:type="dxa"/>
            <w:vAlign w:val="center"/>
          </w:tcPr>
          <w:p>
            <w:pPr>
              <w:jc w:val="center"/>
              <w:rPr>
                <w:rFonts w:ascii="宋体" w:hAnsi="宋体" w:cs="宋体"/>
                <w:kern w:val="0"/>
                <w:szCs w:val="21"/>
              </w:rPr>
            </w:pPr>
            <w:r>
              <w:rPr>
                <w:rFonts w:hint="eastAsia" w:ascii="宋体" w:hAnsi="宋体" w:cs="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jc w:val="center"/>
              <w:rPr>
                <w:szCs w:val="20"/>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szCs w:val="20"/>
              </w:rPr>
            </w:pPr>
            <w:r>
              <w:rPr>
                <w:rFonts w:hint="eastAsia"/>
                <w:szCs w:val="20"/>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
    <w:p/>
    <w:p>
      <w:pPr>
        <w:spacing w:line="276" w:lineRule="auto"/>
        <w:jc w:val="center"/>
        <w:rPr>
          <w:b/>
          <w:bCs/>
          <w:sz w:val="24"/>
        </w:rPr>
      </w:pPr>
      <w:r>
        <w:rPr>
          <w:rFonts w:hint="eastAsia"/>
          <w:b/>
          <w:sz w:val="24"/>
        </w:rPr>
        <w:t>包</w:t>
      </w:r>
      <w:r>
        <w:rPr>
          <w:b/>
          <w:sz w:val="24"/>
        </w:rPr>
        <w:t>5</w:t>
      </w:r>
      <w:r>
        <w:rPr>
          <w:rFonts w:hint="eastAsia"/>
          <w:b/>
          <w:sz w:val="24"/>
        </w:rPr>
        <w:t xml:space="preserve">：单道注射泵 </w:t>
      </w:r>
      <w:r>
        <w:rPr>
          <w:b/>
          <w:sz w:val="24"/>
        </w:rPr>
        <w:t>25</w:t>
      </w:r>
      <w:r>
        <w:rPr>
          <w:rFonts w:hint="eastAsia"/>
          <w:b/>
          <w:sz w:val="24"/>
        </w:rPr>
        <w:t>台   预算</w:t>
      </w:r>
      <w:r>
        <w:rPr>
          <w:b/>
          <w:sz w:val="24"/>
        </w:rPr>
        <w:t>12.5</w:t>
      </w:r>
      <w:r>
        <w:rPr>
          <w:rFonts w:hint="eastAsia"/>
          <w:b/>
          <w:sz w:val="24"/>
        </w:rPr>
        <w:t>万元   限价</w:t>
      </w:r>
      <w:r>
        <w:rPr>
          <w:b/>
          <w:sz w:val="24"/>
        </w:rPr>
        <w:t>10</w:t>
      </w:r>
      <w:r>
        <w:rPr>
          <w:rFonts w:hint="eastAsia"/>
          <w:b/>
          <w:sz w:val="24"/>
        </w:rPr>
        <w:t>万元</w:t>
      </w:r>
    </w:p>
    <w:p>
      <w:pPr>
        <w:spacing w:line="276" w:lineRule="auto"/>
        <w:rPr>
          <w:b/>
          <w:bCs/>
          <w:szCs w:val="21"/>
        </w:rPr>
      </w:pPr>
    </w:p>
    <w:p>
      <w:pPr>
        <w:numPr>
          <w:ilvl w:val="0"/>
          <w:numId w:val="11"/>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名称：单道注射泵</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25</w:t>
      </w:r>
      <w:r>
        <w:rPr>
          <w:rFonts w:hint="eastAsia"/>
          <w:szCs w:val="21"/>
        </w:rPr>
        <w:t>台</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 其他：若为进口产品，必须整机原装进口，供货时可提供进口产品报关单和(或)商检证明，到货时软硬件为当前最新版本(注明版本号)。</w:t>
      </w:r>
    </w:p>
    <w:p>
      <w:pPr>
        <w:numPr>
          <w:ilvl w:val="0"/>
          <w:numId w:val="11"/>
        </w:numPr>
        <w:tabs>
          <w:tab w:val="left" w:pos="540"/>
        </w:tabs>
        <w:spacing w:line="276" w:lineRule="auto"/>
        <w:rPr>
          <w:szCs w:val="21"/>
        </w:rPr>
      </w:pPr>
      <w:r>
        <w:rPr>
          <w:rFonts w:hint="eastAsia"/>
          <w:b/>
          <w:szCs w:val="21"/>
        </w:rPr>
        <w:t>主要技术要求（达到或优于）</w:t>
      </w:r>
    </w:p>
    <w:p>
      <w:pPr>
        <w:pStyle w:val="8"/>
        <w:numPr>
          <w:ilvl w:val="0"/>
          <w:numId w:val="12"/>
        </w:numPr>
        <w:ind w:firstLineChars="0"/>
        <w:rPr>
          <w:rFonts w:ascii="宋体" w:hAnsi="宋体"/>
        </w:rPr>
      </w:pPr>
      <w:r>
        <w:rPr>
          <w:rFonts w:hint="eastAsia" w:ascii="宋体" w:hAnsi="宋体"/>
        </w:rPr>
        <w:t>注射器规格：20ml、30ml、50ml</w:t>
      </w:r>
    </w:p>
    <w:p>
      <w:pPr>
        <w:pStyle w:val="8"/>
        <w:numPr>
          <w:ilvl w:val="0"/>
          <w:numId w:val="12"/>
        </w:numPr>
        <w:ind w:firstLineChars="0"/>
        <w:rPr>
          <w:rFonts w:ascii="宋体" w:hAnsi="宋体"/>
        </w:rPr>
      </w:pPr>
      <w:r>
        <w:rPr>
          <w:rFonts w:hint="eastAsia" w:ascii="宋体" w:hAnsi="宋体"/>
        </w:rPr>
        <w:t>注射速率：50ml：0.1ml/h---1200ml/h（0.1-999ml每级0.1ml/h，1000ml以上每级1ml/h）、30ml：0.1ml/h---600ml/h （每级0.1ml/h）、20ml：0.1ml/h---399.9ml/h（每级0.1ml/h）</w:t>
      </w:r>
    </w:p>
    <w:p>
      <w:pPr>
        <w:pStyle w:val="8"/>
        <w:numPr>
          <w:ilvl w:val="0"/>
          <w:numId w:val="12"/>
        </w:numPr>
        <w:ind w:firstLineChars="0"/>
        <w:rPr>
          <w:rFonts w:ascii="宋体" w:hAnsi="宋体"/>
        </w:rPr>
      </w:pPr>
      <w:r>
        <w:rPr>
          <w:rFonts w:hint="eastAsia" w:ascii="宋体" w:hAnsi="宋体"/>
        </w:rPr>
        <w:t>快速速率：1200ml/h (50ml注射器)、600ml/h (30ml注射器)、399.9ml/h (20ml注射器)</w:t>
      </w:r>
    </w:p>
    <w:p>
      <w:pPr>
        <w:pStyle w:val="8"/>
        <w:numPr>
          <w:ilvl w:val="0"/>
          <w:numId w:val="12"/>
        </w:numPr>
        <w:ind w:firstLineChars="0"/>
        <w:rPr>
          <w:rFonts w:ascii="宋体" w:hAnsi="宋体"/>
        </w:rPr>
      </w:pPr>
      <w:r>
        <w:rPr>
          <w:rFonts w:hint="eastAsia" w:ascii="宋体" w:hAnsi="宋体"/>
        </w:rPr>
        <w:t>累计容量：0.1—9999ml（0.1-999，以0.1ml/h递增；1000ml以上，以1ml/h递增）</w:t>
      </w:r>
    </w:p>
    <w:p>
      <w:pPr>
        <w:pStyle w:val="8"/>
        <w:numPr>
          <w:ilvl w:val="0"/>
          <w:numId w:val="12"/>
        </w:numPr>
        <w:ind w:firstLineChars="0"/>
        <w:rPr>
          <w:rFonts w:ascii="宋体" w:hAnsi="宋体"/>
        </w:rPr>
      </w:pPr>
      <w:r>
        <w:rPr>
          <w:rFonts w:hint="eastAsia" w:ascii="宋体" w:hAnsi="宋体"/>
        </w:rPr>
        <w:t>限制量：0.1—9999ml</w:t>
      </w:r>
    </w:p>
    <w:p>
      <w:pPr>
        <w:pStyle w:val="8"/>
        <w:numPr>
          <w:ilvl w:val="0"/>
          <w:numId w:val="12"/>
        </w:numPr>
        <w:ind w:firstLineChars="0"/>
        <w:rPr>
          <w:rFonts w:ascii="宋体" w:hAnsi="宋体"/>
        </w:rPr>
      </w:pPr>
      <w:r>
        <w:rPr>
          <w:rFonts w:hint="eastAsia" w:ascii="宋体" w:hAnsi="宋体"/>
        </w:rPr>
        <w:t>精度：≤±2% （泵本身机械精度≤±1%）</w:t>
      </w:r>
    </w:p>
    <w:p>
      <w:pPr>
        <w:pStyle w:val="8"/>
        <w:numPr>
          <w:ilvl w:val="0"/>
          <w:numId w:val="12"/>
        </w:numPr>
        <w:ind w:firstLineChars="0"/>
        <w:rPr>
          <w:rFonts w:ascii="宋体" w:hAnsi="宋体"/>
        </w:rPr>
      </w:pPr>
      <w:r>
        <w:rPr>
          <w:rFonts w:hint="eastAsia" w:ascii="宋体" w:hAnsi="宋体"/>
        </w:rPr>
        <w:t>DC12V充电16小时后可持续工作4小时以上</w:t>
      </w:r>
    </w:p>
    <w:p>
      <w:pPr>
        <w:pStyle w:val="8"/>
        <w:numPr>
          <w:ilvl w:val="0"/>
          <w:numId w:val="12"/>
        </w:numPr>
        <w:ind w:firstLineChars="0"/>
        <w:rPr>
          <w:rFonts w:ascii="宋体" w:hAnsi="宋体"/>
        </w:rPr>
      </w:pPr>
      <w:r>
        <w:rPr>
          <w:rFonts w:hint="eastAsia" w:ascii="宋体" w:hAnsi="宋体"/>
        </w:rPr>
        <w:t>环境条件：温度：-5—40℃、相对湿度：20%---90%</w:t>
      </w:r>
    </w:p>
    <w:p>
      <w:pPr>
        <w:pStyle w:val="8"/>
        <w:numPr>
          <w:ilvl w:val="0"/>
          <w:numId w:val="12"/>
        </w:numPr>
        <w:ind w:firstLineChars="0"/>
        <w:rPr>
          <w:rFonts w:ascii="宋体" w:hAnsi="宋体"/>
        </w:rPr>
      </w:pPr>
      <w:r>
        <w:rPr>
          <w:rFonts w:hint="eastAsia" w:ascii="宋体" w:hAnsi="宋体"/>
        </w:rPr>
        <w:t>自动识别注射器规格，适用所有注射器品牌。</w:t>
      </w:r>
    </w:p>
    <w:p>
      <w:pPr>
        <w:pStyle w:val="8"/>
        <w:numPr>
          <w:ilvl w:val="0"/>
          <w:numId w:val="12"/>
        </w:numPr>
        <w:ind w:firstLineChars="0"/>
        <w:rPr>
          <w:rFonts w:ascii="宋体" w:hAnsi="宋体"/>
        </w:rPr>
      </w:pPr>
      <w:r>
        <w:rPr>
          <w:rFonts w:hint="eastAsia" w:ascii="宋体" w:hAnsi="宋体"/>
        </w:rPr>
        <w:t>具有压力限制选择：</w:t>
      </w:r>
    </w:p>
    <w:p>
      <w:pPr>
        <w:pStyle w:val="8"/>
        <w:ind w:left="420" w:firstLine="0" w:firstLineChars="0"/>
        <w:rPr>
          <w:rFonts w:ascii="宋体" w:hAnsi="宋体"/>
        </w:rPr>
      </w:pPr>
      <w:r>
        <w:rPr>
          <w:rFonts w:hint="eastAsia" w:ascii="宋体" w:hAnsi="宋体"/>
        </w:rPr>
        <w:t>低压：300mmHg±100mmHg  40.0kPa±13.3kPa</w:t>
      </w:r>
    </w:p>
    <w:p>
      <w:pPr>
        <w:ind w:firstLine="420"/>
        <w:rPr>
          <w:rFonts w:ascii="宋体" w:hAnsi="宋体"/>
        </w:rPr>
      </w:pPr>
      <w:r>
        <w:rPr>
          <w:rFonts w:hint="eastAsia" w:ascii="宋体" w:hAnsi="宋体"/>
        </w:rPr>
        <w:t>中压：500mmHg±100mmHg  66.7kPa±13.3kPa</w:t>
      </w:r>
    </w:p>
    <w:p>
      <w:pPr>
        <w:ind w:firstLine="420"/>
        <w:rPr>
          <w:rFonts w:ascii="宋体" w:hAnsi="宋体"/>
        </w:rPr>
      </w:pPr>
      <w:r>
        <w:rPr>
          <w:rFonts w:hint="eastAsia" w:ascii="宋体" w:hAnsi="宋体"/>
        </w:rPr>
        <w:t>高压： 800mmHg±200mmHg  106.7kPa±26.7kPa</w:t>
      </w:r>
    </w:p>
    <w:p>
      <w:pPr>
        <w:pStyle w:val="8"/>
        <w:numPr>
          <w:ilvl w:val="0"/>
          <w:numId w:val="12"/>
        </w:numPr>
        <w:ind w:firstLineChars="0"/>
        <w:rPr>
          <w:rFonts w:ascii="宋体" w:hAnsi="宋体"/>
        </w:rPr>
      </w:pPr>
      <w:r>
        <w:rPr>
          <w:rFonts w:hint="eastAsia" w:ascii="宋体" w:hAnsi="宋体"/>
        </w:rPr>
        <w:t xml:space="preserve">输出总量查询：在输注过程中可以按∑键查询输出总量。              </w:t>
      </w:r>
    </w:p>
    <w:p>
      <w:pPr>
        <w:pStyle w:val="8"/>
        <w:numPr>
          <w:ilvl w:val="0"/>
          <w:numId w:val="12"/>
        </w:numPr>
        <w:ind w:firstLineChars="0"/>
        <w:rPr>
          <w:rFonts w:ascii="宋体" w:hAnsi="宋体"/>
        </w:rPr>
      </w:pPr>
      <w:r>
        <w:rPr>
          <w:rFonts w:hint="eastAsia" w:ascii="宋体" w:hAnsi="宋体"/>
        </w:rPr>
        <w:t>快速输液控制：注射前排空及其他需要快速输注的场合。</w:t>
      </w:r>
    </w:p>
    <w:p>
      <w:pPr>
        <w:pStyle w:val="8"/>
        <w:numPr>
          <w:ilvl w:val="0"/>
          <w:numId w:val="12"/>
        </w:numPr>
        <w:ind w:firstLineChars="0"/>
        <w:rPr>
          <w:rFonts w:ascii="宋体" w:hAnsi="宋体"/>
        </w:rPr>
      </w:pPr>
      <w:r>
        <w:rPr>
          <w:rFonts w:hint="eastAsia" w:ascii="宋体" w:hAnsi="宋体"/>
        </w:rPr>
        <w:t>流量设定键锁定：为了避免误触发，流量设定键只有在STOP状态下才可用。</w:t>
      </w:r>
    </w:p>
    <w:p>
      <w:pPr>
        <w:pStyle w:val="8"/>
        <w:numPr>
          <w:ilvl w:val="0"/>
          <w:numId w:val="12"/>
        </w:numPr>
        <w:ind w:firstLineChars="0"/>
        <w:rPr>
          <w:rFonts w:ascii="宋体" w:hAnsi="宋体"/>
        </w:rPr>
      </w:pPr>
      <w:r>
        <w:rPr>
          <w:rFonts w:hint="eastAsia" w:ascii="宋体" w:hAnsi="宋体"/>
        </w:rPr>
        <w:t>具有RS232 电脑接口</w:t>
      </w:r>
    </w:p>
    <w:p>
      <w:pPr>
        <w:pStyle w:val="8"/>
        <w:numPr>
          <w:ilvl w:val="0"/>
          <w:numId w:val="12"/>
        </w:numPr>
        <w:ind w:firstLineChars="0"/>
        <w:rPr>
          <w:rFonts w:ascii="宋体" w:hAnsi="宋体"/>
        </w:rPr>
      </w:pPr>
      <w:r>
        <w:rPr>
          <w:rFonts w:hint="eastAsia" w:ascii="宋体" w:hAnsi="宋体"/>
        </w:rPr>
        <w:t>具有压力控制及释放装置，阻塞后针筒内压力自动释放，避免药液因瞬间压力冲进病人体内而造成危险</w:t>
      </w:r>
    </w:p>
    <w:p>
      <w:pPr>
        <w:pStyle w:val="8"/>
        <w:numPr>
          <w:ilvl w:val="0"/>
          <w:numId w:val="12"/>
        </w:numPr>
        <w:ind w:firstLineChars="0"/>
        <w:rPr>
          <w:rFonts w:ascii="宋体" w:hAnsi="宋体"/>
        </w:rPr>
      </w:pPr>
      <w:r>
        <w:rPr>
          <w:rFonts w:hint="eastAsia" w:ascii="宋体" w:hAnsi="宋体"/>
        </w:rPr>
        <w:t>限制量设定：设定使用限制量，当实际注射总量等于限制量时即发出限制量到报警。</w:t>
      </w:r>
    </w:p>
    <w:p>
      <w:pPr>
        <w:pStyle w:val="8"/>
        <w:numPr>
          <w:ilvl w:val="0"/>
          <w:numId w:val="12"/>
        </w:numPr>
        <w:ind w:firstLineChars="0"/>
        <w:rPr>
          <w:rFonts w:ascii="宋体" w:hAnsi="宋体"/>
        </w:rPr>
      </w:pPr>
      <w:r>
        <w:rPr>
          <w:rFonts w:hint="eastAsia" w:ascii="宋体" w:hAnsi="宋体"/>
        </w:rPr>
        <w:t>KVO速率：在药液注射完后，仍以0.5ml/h的速率注射。</w:t>
      </w:r>
    </w:p>
    <w:p>
      <w:pPr>
        <w:pStyle w:val="8"/>
        <w:numPr>
          <w:ilvl w:val="0"/>
          <w:numId w:val="12"/>
        </w:numPr>
        <w:ind w:firstLineChars="0"/>
        <w:rPr>
          <w:rFonts w:ascii="宋体" w:hAnsi="宋体"/>
        </w:rPr>
      </w:pPr>
      <w:r>
        <w:rPr>
          <w:rFonts w:hint="eastAsia" w:ascii="宋体" w:hAnsi="宋体"/>
        </w:rPr>
        <w:t>运行中自动锁键，防止误调速率和意外关机</w:t>
      </w:r>
    </w:p>
    <w:p>
      <w:pPr>
        <w:pStyle w:val="8"/>
        <w:numPr>
          <w:ilvl w:val="0"/>
          <w:numId w:val="12"/>
        </w:numPr>
        <w:ind w:firstLineChars="0"/>
        <w:rPr>
          <w:rFonts w:ascii="宋体" w:hAnsi="宋体"/>
        </w:rPr>
      </w:pPr>
      <w:r>
        <w:rPr>
          <w:rFonts w:hint="eastAsia" w:ascii="宋体" w:hAnsi="宋体"/>
        </w:rPr>
        <w:t>注射泵具有隐藏把手设计、可叠加</w:t>
      </w:r>
    </w:p>
    <w:p>
      <w:pPr>
        <w:pStyle w:val="8"/>
        <w:numPr>
          <w:ilvl w:val="0"/>
          <w:numId w:val="12"/>
        </w:numPr>
        <w:ind w:firstLineChars="0"/>
        <w:rPr>
          <w:rFonts w:ascii="宋体" w:hAnsi="宋体"/>
        </w:rPr>
      </w:pPr>
      <w:r>
        <w:rPr>
          <w:rFonts w:hint="eastAsia" w:ascii="宋体" w:hAnsi="宋体"/>
        </w:rPr>
        <w:t>各种声光报警功能：遗忘操作报警、残留提示、注射完毕、阻塞报警、针筒没有夹住报警、注射器推杆安装错误报警、速率超范围提示、输出量等于限制量提示、电源线脱落报警、电池欠压报警、电池电量耗尽报警、系统出错报警。</w:t>
      </w:r>
    </w:p>
    <w:p>
      <w:pPr>
        <w:pStyle w:val="8"/>
        <w:numPr>
          <w:ilvl w:val="0"/>
          <w:numId w:val="12"/>
        </w:numPr>
        <w:ind w:firstLineChars="0"/>
        <w:rPr>
          <w:rFonts w:ascii="宋体" w:hAnsi="宋体"/>
        </w:rPr>
      </w:pPr>
      <w:r>
        <w:rPr>
          <w:rFonts w:hint="eastAsia" w:ascii="宋体" w:hAnsi="宋体"/>
        </w:rPr>
        <w:t>IP等级：IP×4（防溅水）</w:t>
      </w:r>
    </w:p>
    <w:p>
      <w:pPr>
        <w:spacing w:line="400" w:lineRule="exact"/>
        <w:rPr>
          <w:b/>
        </w:rPr>
      </w:pPr>
      <w:r>
        <w:rPr>
          <w:rFonts w:hint="eastAsia" w:ascii="宋体" w:hAnsi="宋体" w:cs="宋体"/>
          <w:b/>
        </w:rPr>
        <w:t>三</w:t>
      </w:r>
      <w:r>
        <w:rPr>
          <w:rFonts w:hint="eastAsia"/>
          <w:b/>
        </w:rPr>
        <w:t>、单台配置清单</w:t>
      </w:r>
      <w:r>
        <w:rPr>
          <w:b/>
        </w:rPr>
        <w:t>(</w:t>
      </w:r>
      <w:r>
        <w:rPr>
          <w:rFonts w:hint="eastAsia"/>
          <w:b/>
        </w:rPr>
        <w:t>包括但不限于</w:t>
      </w:r>
      <w:r>
        <w:rPr>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hAnsi="宋体" w:cs="宋体"/>
                <w:kern w:val="0"/>
                <w:szCs w:val="21"/>
              </w:rPr>
            </w:pPr>
            <w:r>
              <w:rPr>
                <w:rFonts w:hint="eastAsia" w:ascii="宋体" w:hAnsi="宋体" w:cs="宋体"/>
                <w:kern w:val="0"/>
                <w:szCs w:val="21"/>
              </w:rPr>
              <w:t>主机</w:t>
            </w:r>
          </w:p>
        </w:tc>
        <w:tc>
          <w:tcPr>
            <w:tcW w:w="2127" w:type="dxa"/>
            <w:vAlign w:val="center"/>
          </w:tcPr>
          <w:p>
            <w:pPr>
              <w:jc w:val="center"/>
              <w:rPr>
                <w:rFonts w:ascii="宋体" w:hAns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2</w:t>
            </w:r>
          </w:p>
        </w:tc>
        <w:tc>
          <w:tcPr>
            <w:tcW w:w="4677" w:type="dxa"/>
            <w:vAlign w:val="center"/>
          </w:tcPr>
          <w:p>
            <w:pPr>
              <w:jc w:val="center"/>
              <w:rPr>
                <w:rFonts w:ascii="宋体" w:hAnsi="宋体" w:cs="宋体"/>
                <w:kern w:val="0"/>
                <w:szCs w:val="21"/>
              </w:rPr>
            </w:pPr>
            <w:r>
              <w:rPr>
                <w:rFonts w:hint="eastAsia" w:ascii="宋体" w:hAnsi="宋体" w:cs="宋体"/>
                <w:kern w:val="0"/>
                <w:szCs w:val="21"/>
              </w:rPr>
              <w:t>电源线</w:t>
            </w:r>
          </w:p>
        </w:tc>
        <w:tc>
          <w:tcPr>
            <w:tcW w:w="2127" w:type="dxa"/>
            <w:vAlign w:val="center"/>
          </w:tcPr>
          <w:p>
            <w:pPr>
              <w:jc w:val="center"/>
              <w:rPr>
                <w:rFonts w:ascii="宋体" w:hAnsi="宋体" w:cs="宋体"/>
                <w:kern w:val="0"/>
                <w:szCs w:val="21"/>
              </w:rPr>
            </w:pPr>
            <w:r>
              <w:rPr>
                <w:rFonts w:hint="eastAsia" w:ascii="宋体" w:hAnsi="宋体" w:cs="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jc w:val="center"/>
              <w:rPr>
                <w:szCs w:val="20"/>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szCs w:val="20"/>
              </w:rPr>
            </w:pPr>
            <w:r>
              <w:rPr>
                <w:rFonts w:hint="eastAsia"/>
                <w:szCs w:val="20"/>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5</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rFonts w:hint="eastAsia"/>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rFonts w:hint="eastAsia" w:eastAsia="宋体"/>
          <w:szCs w:val="21"/>
          <w:lang w:val="en-US" w:eastAsia="zh-CN"/>
        </w:rPr>
      </w:pPr>
      <w:r>
        <w:rPr>
          <w:rFonts w:hint="eastAsia" w:ascii="宋体" w:hAnsi="宋体"/>
          <w:szCs w:val="21"/>
        </w:rPr>
        <w:t>★</w:t>
      </w:r>
      <w:r>
        <w:rPr>
          <w:rFonts w:hint="eastAsia"/>
          <w:b/>
          <w:bCs/>
          <w:szCs w:val="21"/>
          <w:lang w:val="en-US" w:eastAsia="zh-CN"/>
        </w:rPr>
        <w:t>5、承担设备首次计量费用。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
    <w:p>
      <w:pPr>
        <w:spacing w:line="276" w:lineRule="auto"/>
        <w:jc w:val="center"/>
        <w:rPr>
          <w:b/>
          <w:bCs/>
          <w:sz w:val="24"/>
        </w:rPr>
      </w:pPr>
      <w:r>
        <w:rPr>
          <w:rFonts w:hint="eastAsia"/>
          <w:b/>
          <w:sz w:val="24"/>
        </w:rPr>
        <w:t>包</w:t>
      </w:r>
      <w:r>
        <w:rPr>
          <w:b/>
          <w:sz w:val="24"/>
        </w:rPr>
        <w:t>6</w:t>
      </w:r>
      <w:r>
        <w:rPr>
          <w:rFonts w:hint="eastAsia"/>
          <w:b/>
          <w:sz w:val="24"/>
        </w:rPr>
        <w:t xml:space="preserve">：牙科种植用工具套装 </w:t>
      </w:r>
      <w:r>
        <w:rPr>
          <w:b/>
          <w:sz w:val="24"/>
        </w:rPr>
        <w:t>1</w:t>
      </w:r>
      <w:r>
        <w:rPr>
          <w:rFonts w:hint="eastAsia"/>
          <w:b/>
          <w:sz w:val="24"/>
        </w:rPr>
        <w:t>套   预算</w:t>
      </w:r>
      <w:r>
        <w:rPr>
          <w:b/>
          <w:sz w:val="24"/>
        </w:rPr>
        <w:t>3.8</w:t>
      </w:r>
      <w:r>
        <w:rPr>
          <w:rFonts w:hint="eastAsia"/>
          <w:b/>
          <w:sz w:val="24"/>
        </w:rPr>
        <w:t xml:space="preserve">万元 </w:t>
      </w:r>
    </w:p>
    <w:p>
      <w:pPr>
        <w:spacing w:line="276" w:lineRule="auto"/>
        <w:rPr>
          <w:b/>
          <w:bCs/>
          <w:szCs w:val="21"/>
        </w:rPr>
      </w:pPr>
    </w:p>
    <w:p>
      <w:pPr>
        <w:numPr>
          <w:ilvl w:val="0"/>
          <w:numId w:val="13"/>
        </w:numPr>
        <w:tabs>
          <w:tab w:val="left" w:pos="540"/>
        </w:tabs>
        <w:spacing w:line="276" w:lineRule="auto"/>
        <w:rPr>
          <w:b/>
          <w:szCs w:val="21"/>
        </w:rPr>
      </w:pPr>
      <w:r>
        <w:rPr>
          <w:rFonts w:hint="eastAsia"/>
          <w:b/>
          <w:szCs w:val="21"/>
        </w:rPr>
        <w:t>基本要求</w:t>
      </w:r>
    </w:p>
    <w:p>
      <w:pPr>
        <w:numPr>
          <w:ilvl w:val="0"/>
          <w:numId w:val="14"/>
        </w:numPr>
        <w:spacing w:line="400" w:lineRule="exact"/>
        <w:ind w:left="0" w:firstLine="0"/>
        <w:rPr>
          <w:szCs w:val="21"/>
        </w:rPr>
      </w:pPr>
      <w:r>
        <w:rPr>
          <w:rFonts w:hint="eastAsia"/>
          <w:szCs w:val="21"/>
        </w:rPr>
        <w:t>名称：牙科种植用工具套装</w:t>
      </w:r>
    </w:p>
    <w:p>
      <w:pPr>
        <w:numPr>
          <w:ilvl w:val="0"/>
          <w:numId w:val="14"/>
        </w:numPr>
        <w:spacing w:line="400" w:lineRule="exact"/>
        <w:rPr>
          <w:szCs w:val="21"/>
        </w:rPr>
      </w:pPr>
      <w:r>
        <w:rPr>
          <w:rFonts w:hint="eastAsia"/>
          <w:szCs w:val="21"/>
        </w:rPr>
        <w:t>数量：</w:t>
      </w:r>
      <w:r>
        <w:rPr>
          <w:szCs w:val="21"/>
        </w:rPr>
        <w:t>1</w:t>
      </w:r>
      <w:r>
        <w:rPr>
          <w:rFonts w:hint="eastAsia"/>
          <w:szCs w:val="21"/>
        </w:rPr>
        <w:t>套</w:t>
      </w:r>
    </w:p>
    <w:p>
      <w:pPr>
        <w:numPr>
          <w:ilvl w:val="0"/>
          <w:numId w:val="14"/>
        </w:numPr>
        <w:spacing w:line="400" w:lineRule="exact"/>
        <w:ind w:left="0" w:firstLine="0"/>
        <w:rPr>
          <w:szCs w:val="21"/>
        </w:rPr>
      </w:pPr>
      <w:r>
        <w:rPr>
          <w:rFonts w:hint="eastAsia"/>
          <w:szCs w:val="21"/>
        </w:rPr>
        <w:t>货期：发布中标通知书后一个月内</w:t>
      </w:r>
    </w:p>
    <w:p>
      <w:pPr>
        <w:numPr>
          <w:ilvl w:val="0"/>
          <w:numId w:val="14"/>
        </w:numPr>
        <w:spacing w:line="400" w:lineRule="exact"/>
        <w:ind w:left="0" w:firstLine="0"/>
      </w:pPr>
      <w:r>
        <w:rPr>
          <w:rFonts w:hint="eastAsia"/>
          <w:szCs w:val="21"/>
        </w:rPr>
        <w:t>用途：该产品是用于牙科种植体移植的手术工具</w:t>
      </w:r>
    </w:p>
    <w:p>
      <w:pPr>
        <w:numPr>
          <w:ilvl w:val="0"/>
          <w:numId w:val="14"/>
        </w:numPr>
        <w:spacing w:line="400" w:lineRule="exact"/>
        <w:ind w:left="0" w:firstLine="0"/>
      </w:pPr>
      <w:r>
        <w:rPr>
          <w:rFonts w:hint="eastAsia"/>
        </w:rPr>
        <w:t>其他：若为进口产品，必须整机原装进口，供货时可提供进口产品报关单和(或)商检证明，到货时软硬件为当前最新版本(注明版本号)。</w:t>
      </w:r>
    </w:p>
    <w:p>
      <w:pPr>
        <w:numPr>
          <w:ilvl w:val="0"/>
          <w:numId w:val="13"/>
        </w:numPr>
        <w:tabs>
          <w:tab w:val="left" w:pos="540"/>
        </w:tabs>
        <w:spacing w:line="276" w:lineRule="auto"/>
        <w:rPr>
          <w:szCs w:val="21"/>
        </w:rPr>
      </w:pPr>
      <w:r>
        <w:rPr>
          <w:rFonts w:hint="eastAsia"/>
          <w:b/>
          <w:szCs w:val="21"/>
        </w:rPr>
        <w:t>主要技术要求（达到或优于）</w:t>
      </w:r>
    </w:p>
    <w:p>
      <w:pPr>
        <w:pStyle w:val="8"/>
        <w:numPr>
          <w:ilvl w:val="0"/>
          <w:numId w:val="15"/>
        </w:numPr>
        <w:ind w:firstLineChars="0"/>
        <w:rPr>
          <w:rFonts w:ascii="宋体" w:hAnsi="宋体"/>
        </w:rPr>
      </w:pPr>
      <w:r>
        <w:rPr>
          <w:rFonts w:hint="eastAsia" w:ascii="宋体" w:hAnsi="宋体"/>
        </w:rPr>
        <w:t>可以安全快速提升上颌窦膜。</w:t>
      </w:r>
    </w:p>
    <w:p>
      <w:pPr>
        <w:pStyle w:val="8"/>
        <w:numPr>
          <w:ilvl w:val="0"/>
          <w:numId w:val="15"/>
        </w:numPr>
        <w:ind w:firstLineChars="0"/>
        <w:rPr>
          <w:rFonts w:ascii="宋体" w:hAnsi="宋体"/>
        </w:rPr>
      </w:pPr>
      <w:r>
        <w:rPr>
          <w:rFonts w:hint="eastAsia" w:ascii="宋体" w:hAnsi="宋体"/>
        </w:rPr>
        <w:t>配有防止过度进入窦膜的止动系统。</w:t>
      </w:r>
    </w:p>
    <w:p>
      <w:pPr>
        <w:pStyle w:val="8"/>
        <w:numPr>
          <w:ilvl w:val="0"/>
          <w:numId w:val="15"/>
        </w:numPr>
        <w:ind w:firstLineChars="0"/>
        <w:rPr>
          <w:rFonts w:ascii="宋体" w:hAnsi="宋体"/>
        </w:rPr>
      </w:pPr>
      <w:r>
        <w:rPr>
          <w:rFonts w:hint="eastAsia" w:ascii="宋体" w:hAnsi="宋体"/>
        </w:rPr>
        <w:t>通过液压提升上颌窦膜。</w:t>
      </w:r>
    </w:p>
    <w:p>
      <w:pPr>
        <w:pStyle w:val="8"/>
        <w:numPr>
          <w:ilvl w:val="0"/>
          <w:numId w:val="15"/>
        </w:numPr>
        <w:ind w:firstLineChars="0"/>
        <w:rPr>
          <w:rFonts w:ascii="宋体" w:hAnsi="宋体"/>
        </w:rPr>
      </w:pPr>
      <w:r>
        <w:rPr>
          <w:rFonts w:hint="eastAsia" w:ascii="宋体" w:hAnsi="宋体"/>
        </w:rPr>
        <w:t>配有骨粉充填，提升的骨压缩系统。</w:t>
      </w:r>
    </w:p>
    <w:p>
      <w:pPr>
        <w:pStyle w:val="8"/>
        <w:numPr>
          <w:ilvl w:val="0"/>
          <w:numId w:val="15"/>
        </w:numPr>
        <w:ind w:firstLineChars="0"/>
        <w:rPr>
          <w:rFonts w:ascii="宋体" w:hAnsi="宋体"/>
        </w:rPr>
      </w:pPr>
      <w:r>
        <w:rPr>
          <w:rFonts w:hint="eastAsia" w:ascii="宋体" w:hAnsi="宋体"/>
        </w:rPr>
        <w:t>配有骨粉扩张，骨扩散系统。</w:t>
      </w:r>
    </w:p>
    <w:p>
      <w:pPr>
        <w:pStyle w:val="8"/>
        <w:numPr>
          <w:ilvl w:val="0"/>
          <w:numId w:val="15"/>
        </w:numPr>
        <w:ind w:firstLineChars="0"/>
        <w:rPr>
          <w:rFonts w:ascii="宋体" w:hAnsi="宋体"/>
        </w:rPr>
      </w:pPr>
      <w:r>
        <w:rPr>
          <w:rFonts w:hint="eastAsia" w:ascii="宋体" w:hAnsi="宋体"/>
        </w:rPr>
        <w:t>手术操作简单直观，并可配合骨凿相结合开展手术。</w:t>
      </w:r>
    </w:p>
    <w:p>
      <w:pPr>
        <w:spacing w:line="400" w:lineRule="exact"/>
        <w:rPr>
          <w:b/>
        </w:rPr>
      </w:pPr>
      <w:r>
        <w:rPr>
          <w:rFonts w:hint="eastAsia" w:ascii="宋体" w:hAnsi="宋体" w:cs="宋体"/>
          <w:b/>
        </w:rPr>
        <w:t>三</w:t>
      </w:r>
      <w:r>
        <w:rPr>
          <w:rFonts w:hint="eastAsia"/>
          <w:b/>
        </w:rPr>
        <w:t>、单台配置清单</w:t>
      </w:r>
      <w:r>
        <w:rPr>
          <w:b/>
        </w:rPr>
        <w:t>(</w:t>
      </w:r>
      <w:r>
        <w:rPr>
          <w:rFonts w:hint="eastAsia"/>
          <w:b/>
        </w:rPr>
        <w:t>包括但不限于</w:t>
      </w:r>
      <w:r>
        <w:rPr>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宋体"/>
              </w:rPr>
            </w:pPr>
            <w:r>
              <w:rPr>
                <w:rFonts w:hint="eastAsia" w:ascii="宋体" w:hAnsi="宋体"/>
              </w:rPr>
              <w:t>1</w:t>
            </w:r>
          </w:p>
        </w:tc>
        <w:tc>
          <w:tcPr>
            <w:tcW w:w="4677" w:type="dxa"/>
            <w:vAlign w:val="center"/>
          </w:tcPr>
          <w:p>
            <w:pPr>
              <w:jc w:val="center"/>
              <w:rPr>
                <w:rFonts w:ascii="宋体" w:hAnsi="宋体"/>
              </w:rPr>
            </w:pPr>
            <w:r>
              <w:rPr>
                <w:rFonts w:hint="eastAsia" w:ascii="宋体" w:hAnsi="宋体"/>
              </w:rPr>
              <w:t>2</w:t>
            </w:r>
            <w:r>
              <w:rPr>
                <w:rFonts w:ascii="宋体" w:hAnsi="宋体"/>
              </w:rPr>
              <w:t>.0</w:t>
            </w:r>
            <w:r>
              <w:rPr>
                <w:rFonts w:hint="eastAsia" w:ascii="宋体" w:hAnsi="宋体"/>
              </w:rPr>
              <w:t>麻花钻</w:t>
            </w:r>
          </w:p>
        </w:tc>
        <w:tc>
          <w:tcPr>
            <w:tcW w:w="2127" w:type="dxa"/>
            <w:vAlign w:val="center"/>
          </w:tcPr>
          <w:p>
            <w:pPr>
              <w:jc w:val="center"/>
              <w:rPr>
                <w:rFonts w:ascii="宋体" w:hAnsi="宋体"/>
              </w:rPr>
            </w:pPr>
            <w:r>
              <w:rPr>
                <w:rFonts w:hint="eastAsia" w:ascii="宋体" w:hAnsi="宋体"/>
              </w:rPr>
              <w:t>1颗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宋体"/>
              </w:rPr>
            </w:pPr>
            <w:r>
              <w:rPr>
                <w:rFonts w:hint="eastAsia" w:ascii="宋体" w:hAnsi="宋体"/>
              </w:rPr>
              <w:t>2</w:t>
            </w:r>
          </w:p>
        </w:tc>
        <w:tc>
          <w:tcPr>
            <w:tcW w:w="4677" w:type="dxa"/>
            <w:vAlign w:val="center"/>
          </w:tcPr>
          <w:p>
            <w:pPr>
              <w:snapToGrid w:val="0"/>
              <w:jc w:val="center"/>
              <w:rPr>
                <w:rFonts w:ascii="宋体" w:hAnsi="宋体"/>
              </w:rPr>
            </w:pPr>
            <w:r>
              <w:rPr>
                <w:rFonts w:hint="eastAsia" w:ascii="宋体" w:hAnsi="宋体"/>
              </w:rPr>
              <w:t>CAS钻</w:t>
            </w:r>
          </w:p>
        </w:tc>
        <w:tc>
          <w:tcPr>
            <w:tcW w:w="2127" w:type="dxa"/>
            <w:vAlign w:val="center"/>
          </w:tcPr>
          <w:p>
            <w:pPr>
              <w:widowControl/>
              <w:snapToGrid w:val="0"/>
              <w:jc w:val="center"/>
              <w:rPr>
                <w:rFonts w:ascii="宋体" w:hAnsi="宋体"/>
              </w:rPr>
            </w:pPr>
            <w:r>
              <w:rPr>
                <w:rFonts w:hint="eastAsia" w:ascii="宋体" w:hAnsi="宋体"/>
              </w:rPr>
              <w:t>6颗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宋体"/>
              </w:rPr>
            </w:pPr>
            <w:r>
              <w:rPr>
                <w:rFonts w:hint="eastAsia" w:ascii="宋体" w:hAnsi="宋体"/>
              </w:rPr>
              <w:t>3</w:t>
            </w:r>
          </w:p>
        </w:tc>
        <w:tc>
          <w:tcPr>
            <w:tcW w:w="4677" w:type="dxa"/>
            <w:vAlign w:val="center"/>
          </w:tcPr>
          <w:p>
            <w:pPr>
              <w:widowControl/>
              <w:snapToGrid w:val="0"/>
              <w:jc w:val="center"/>
              <w:rPr>
                <w:rFonts w:ascii="宋体" w:hAnsi="宋体"/>
              </w:rPr>
            </w:pPr>
            <w:r>
              <w:rPr>
                <w:rFonts w:hint="eastAsia" w:ascii="宋体" w:hAnsi="宋体"/>
              </w:rPr>
              <w:t>止动环</w:t>
            </w:r>
          </w:p>
        </w:tc>
        <w:tc>
          <w:tcPr>
            <w:tcW w:w="2127" w:type="dxa"/>
            <w:vAlign w:val="center"/>
          </w:tcPr>
          <w:p>
            <w:pPr>
              <w:widowControl/>
              <w:snapToGrid w:val="0"/>
              <w:jc w:val="center"/>
              <w:rPr>
                <w:rFonts w:ascii="宋体" w:hAnsi="宋体"/>
              </w:rPr>
            </w:pPr>
            <w:r>
              <w:rPr>
                <w:rFonts w:hint="eastAsia" w:ascii="宋体" w:hAnsi="宋体"/>
              </w:rPr>
              <w:t>1</w:t>
            </w:r>
            <w:r>
              <w:rPr>
                <w:rFonts w:ascii="宋体" w:hAnsi="宋体"/>
              </w:rPr>
              <w:t>1</w:t>
            </w:r>
            <w:r>
              <w:rPr>
                <w:rFonts w:hint="eastAsia" w:ascii="宋体" w:hAnsi="宋体"/>
              </w:rPr>
              <w:t>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宋体"/>
              </w:rPr>
            </w:pPr>
            <w:r>
              <w:rPr>
                <w:rFonts w:hint="eastAsia" w:ascii="宋体" w:hAnsi="宋体"/>
              </w:rPr>
              <w:t>4</w:t>
            </w:r>
          </w:p>
        </w:tc>
        <w:tc>
          <w:tcPr>
            <w:tcW w:w="4677" w:type="dxa"/>
            <w:vAlign w:val="center"/>
          </w:tcPr>
          <w:p>
            <w:pPr>
              <w:widowControl/>
              <w:snapToGrid w:val="0"/>
              <w:jc w:val="center"/>
              <w:rPr>
                <w:rFonts w:ascii="宋体" w:hAnsi="宋体"/>
              </w:rPr>
            </w:pPr>
            <w:r>
              <w:rPr>
                <w:rFonts w:hint="eastAsia" w:ascii="宋体" w:hAnsi="宋体"/>
              </w:rPr>
              <w:t>深度计</w:t>
            </w:r>
          </w:p>
        </w:tc>
        <w:tc>
          <w:tcPr>
            <w:tcW w:w="2127" w:type="dxa"/>
            <w:vAlign w:val="center"/>
          </w:tcPr>
          <w:p>
            <w:pPr>
              <w:widowControl/>
              <w:snapToGrid w:val="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宋体"/>
              </w:rPr>
            </w:pPr>
            <w:r>
              <w:rPr>
                <w:rFonts w:hint="eastAsia" w:ascii="宋体" w:hAnsi="宋体"/>
              </w:rPr>
              <w:t>5</w:t>
            </w:r>
          </w:p>
        </w:tc>
        <w:tc>
          <w:tcPr>
            <w:tcW w:w="4677" w:type="dxa"/>
            <w:vAlign w:val="center"/>
          </w:tcPr>
          <w:p>
            <w:pPr>
              <w:widowControl/>
              <w:snapToGrid w:val="0"/>
              <w:jc w:val="center"/>
              <w:rPr>
                <w:rFonts w:ascii="宋体" w:hAnsi="宋体"/>
              </w:rPr>
            </w:pPr>
            <w:r>
              <w:rPr>
                <w:rFonts w:hint="eastAsia" w:ascii="宋体" w:hAnsi="宋体"/>
              </w:rPr>
              <w:t>液压提升</w:t>
            </w:r>
          </w:p>
        </w:tc>
        <w:tc>
          <w:tcPr>
            <w:tcW w:w="2127" w:type="dxa"/>
            <w:vAlign w:val="center"/>
          </w:tcPr>
          <w:p>
            <w:pPr>
              <w:widowControl/>
              <w:snapToGrid w:val="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宋体"/>
              </w:rPr>
            </w:pPr>
            <w:r>
              <w:rPr>
                <w:rFonts w:hint="eastAsia" w:ascii="宋体" w:hAnsi="宋体"/>
              </w:rPr>
              <w:t>6</w:t>
            </w:r>
          </w:p>
        </w:tc>
        <w:tc>
          <w:tcPr>
            <w:tcW w:w="4677" w:type="dxa"/>
            <w:vAlign w:val="center"/>
          </w:tcPr>
          <w:p>
            <w:pPr>
              <w:snapToGrid w:val="0"/>
              <w:jc w:val="center"/>
              <w:rPr>
                <w:rFonts w:ascii="宋体" w:hAnsi="宋体"/>
              </w:rPr>
            </w:pPr>
            <w:r>
              <w:rPr>
                <w:rFonts w:hint="eastAsia" w:ascii="宋体" w:hAnsi="宋体"/>
              </w:rPr>
              <w:t>骨粉输送器</w:t>
            </w:r>
          </w:p>
        </w:tc>
        <w:tc>
          <w:tcPr>
            <w:tcW w:w="2127" w:type="dxa"/>
            <w:vAlign w:val="center"/>
          </w:tcPr>
          <w:p>
            <w:pPr>
              <w:widowControl/>
              <w:snapToGrid w:val="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宋体"/>
              </w:rPr>
            </w:pPr>
            <w:r>
              <w:rPr>
                <w:rFonts w:hint="eastAsia" w:ascii="宋体" w:hAnsi="宋体"/>
              </w:rPr>
              <w:t>7</w:t>
            </w:r>
          </w:p>
        </w:tc>
        <w:tc>
          <w:tcPr>
            <w:tcW w:w="4677" w:type="dxa"/>
            <w:vAlign w:val="center"/>
          </w:tcPr>
          <w:p>
            <w:pPr>
              <w:snapToGrid w:val="0"/>
              <w:jc w:val="center"/>
              <w:rPr>
                <w:rFonts w:ascii="宋体" w:hAnsi="宋体"/>
              </w:rPr>
            </w:pPr>
            <w:r>
              <w:rPr>
                <w:rFonts w:hint="eastAsia" w:ascii="宋体" w:hAnsi="宋体"/>
              </w:rPr>
              <w:t>骨压缩器</w:t>
            </w:r>
          </w:p>
        </w:tc>
        <w:tc>
          <w:tcPr>
            <w:tcW w:w="2127" w:type="dxa"/>
            <w:vAlign w:val="center"/>
          </w:tcPr>
          <w:p>
            <w:pPr>
              <w:widowControl/>
              <w:snapToGrid w:val="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宋体"/>
              </w:rPr>
            </w:pPr>
            <w:r>
              <w:rPr>
                <w:rFonts w:hint="eastAsia" w:ascii="宋体" w:hAnsi="宋体"/>
              </w:rPr>
              <w:t>8</w:t>
            </w:r>
          </w:p>
        </w:tc>
        <w:tc>
          <w:tcPr>
            <w:tcW w:w="4677" w:type="dxa"/>
            <w:vAlign w:val="center"/>
          </w:tcPr>
          <w:p>
            <w:pPr>
              <w:jc w:val="center"/>
              <w:rPr>
                <w:rFonts w:ascii="宋体" w:hAnsi="宋体"/>
              </w:rPr>
            </w:pPr>
            <w:r>
              <w:rPr>
                <w:rFonts w:hint="eastAsia" w:ascii="宋体" w:hAnsi="宋体"/>
              </w:rPr>
              <w:t>骨粉扩散器</w:t>
            </w:r>
          </w:p>
        </w:tc>
        <w:tc>
          <w:tcPr>
            <w:tcW w:w="2127" w:type="dxa"/>
            <w:vAlign w:val="center"/>
          </w:tcPr>
          <w:p>
            <w:pPr>
              <w:jc w:val="center"/>
              <w:rPr>
                <w:rFonts w:ascii="宋体" w:hAnsi="宋体"/>
              </w:rPr>
            </w:pPr>
            <w:r>
              <w:rPr>
                <w:rFonts w:ascii="宋体" w:hAnsi="宋体"/>
              </w:rPr>
              <w:t>2</w:t>
            </w:r>
            <w:r>
              <w:rPr>
                <w:rFonts w:hint="eastAsia" w:ascii="宋体" w:hAnsi="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宋体"/>
              </w:rPr>
            </w:pPr>
            <w:r>
              <w:rPr>
                <w:rFonts w:hint="eastAsia" w:ascii="宋体" w:hAnsi="宋体"/>
              </w:rPr>
              <w:t>9</w:t>
            </w:r>
          </w:p>
        </w:tc>
        <w:tc>
          <w:tcPr>
            <w:tcW w:w="4677" w:type="dxa"/>
            <w:vAlign w:val="center"/>
          </w:tcPr>
          <w:p>
            <w:pPr>
              <w:jc w:val="center"/>
              <w:rPr>
                <w:rFonts w:ascii="宋体" w:hAnsi="宋体"/>
              </w:rPr>
            </w:pPr>
            <w:r>
              <w:rPr>
                <w:rFonts w:hint="eastAsia" w:ascii="宋体" w:hAnsi="宋体"/>
              </w:rPr>
              <w:t>液压提升管</w:t>
            </w:r>
          </w:p>
        </w:tc>
        <w:tc>
          <w:tcPr>
            <w:tcW w:w="2127" w:type="dxa"/>
            <w:vAlign w:val="center"/>
          </w:tcPr>
          <w:p>
            <w:pPr>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宋体"/>
              </w:rPr>
            </w:pPr>
            <w:r>
              <w:rPr>
                <w:rFonts w:hint="eastAsia" w:ascii="宋体" w:hAnsi="宋体"/>
              </w:rPr>
              <w:t>1</w:t>
            </w:r>
            <w:r>
              <w:rPr>
                <w:rFonts w:ascii="宋体" w:hAnsi="宋体"/>
              </w:rPr>
              <w:t>0</w:t>
            </w:r>
          </w:p>
        </w:tc>
        <w:tc>
          <w:tcPr>
            <w:tcW w:w="4677" w:type="dxa"/>
            <w:vAlign w:val="center"/>
          </w:tcPr>
          <w:p>
            <w:pPr>
              <w:jc w:val="center"/>
              <w:rPr>
                <w:rFonts w:ascii="宋体" w:hAnsi="宋体"/>
              </w:rPr>
            </w:pPr>
            <w:r>
              <w:rPr>
                <w:rFonts w:hint="eastAsia" w:ascii="宋体" w:hAnsi="宋体"/>
              </w:rPr>
              <w:t>工具盒</w:t>
            </w:r>
          </w:p>
        </w:tc>
        <w:tc>
          <w:tcPr>
            <w:tcW w:w="2127" w:type="dxa"/>
            <w:vAlign w:val="center"/>
          </w:tcPr>
          <w:p>
            <w:pPr>
              <w:jc w:val="center"/>
              <w:rPr>
                <w:rFonts w:ascii="宋体" w:hAnsi="宋体"/>
              </w:rPr>
            </w:pPr>
            <w:r>
              <w:rPr>
                <w:rFonts w:hint="eastAsia" w:ascii="宋体" w:hAnsi="宋体"/>
              </w:rPr>
              <w:t>1个</w:t>
            </w:r>
          </w:p>
        </w:tc>
      </w:tr>
    </w:tbl>
    <w:p>
      <w:pPr>
        <w:spacing w:line="276" w:lineRule="auto"/>
        <w:ind w:firstLine="420" w:firstLineChars="200"/>
        <w:rPr>
          <w:szCs w:val="21"/>
        </w:rPr>
      </w:pPr>
      <w:r>
        <w:rPr>
          <w:rFonts w:hint="eastAsia" w:ascii="宋体" w:hAnsi="宋体"/>
        </w:rPr>
        <w:t>以上技术要求不排除</w:t>
      </w:r>
      <w:r>
        <w:rPr>
          <w:rFonts w:hint="eastAsia"/>
          <w:szCs w:val="21"/>
        </w:rPr>
        <w:t>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Pr>
        <w:rPr>
          <w:rFonts w:ascii="宋体" w:hAnsi="宋体" w:cs="宋体"/>
          <w:bCs/>
          <w:kern w:val="0"/>
          <w:sz w:val="24"/>
        </w:rPr>
      </w:pPr>
    </w:p>
    <w:p>
      <w:pPr>
        <w:spacing w:line="276" w:lineRule="auto"/>
        <w:jc w:val="center"/>
        <w:rPr>
          <w:b/>
          <w:bCs/>
          <w:sz w:val="24"/>
        </w:rPr>
      </w:pPr>
      <w:r>
        <w:rPr>
          <w:rFonts w:hint="eastAsia"/>
          <w:b/>
          <w:sz w:val="24"/>
        </w:rPr>
        <w:t>包</w:t>
      </w:r>
      <w:r>
        <w:rPr>
          <w:b/>
          <w:sz w:val="24"/>
        </w:rPr>
        <w:t>7</w:t>
      </w:r>
      <w:r>
        <w:rPr>
          <w:rFonts w:hint="eastAsia"/>
          <w:b/>
          <w:sz w:val="24"/>
        </w:rPr>
        <w:t xml:space="preserve">：手术辅助照明灯 </w:t>
      </w:r>
      <w:r>
        <w:rPr>
          <w:b/>
          <w:sz w:val="24"/>
        </w:rPr>
        <w:t>3</w:t>
      </w:r>
      <w:r>
        <w:rPr>
          <w:rFonts w:hint="eastAsia"/>
          <w:b/>
          <w:sz w:val="24"/>
        </w:rPr>
        <w:t>套   预算</w:t>
      </w:r>
      <w:r>
        <w:rPr>
          <w:b/>
          <w:sz w:val="24"/>
        </w:rPr>
        <w:t>4.5</w:t>
      </w:r>
      <w:r>
        <w:rPr>
          <w:rFonts w:hint="eastAsia"/>
          <w:b/>
          <w:sz w:val="24"/>
        </w:rPr>
        <w:t xml:space="preserve">万元 </w:t>
      </w:r>
    </w:p>
    <w:p>
      <w:pPr>
        <w:spacing w:line="276" w:lineRule="auto"/>
        <w:rPr>
          <w:b/>
          <w:bCs/>
          <w:szCs w:val="21"/>
        </w:rPr>
      </w:pPr>
    </w:p>
    <w:p>
      <w:pPr>
        <w:numPr>
          <w:ilvl w:val="0"/>
          <w:numId w:val="16"/>
        </w:numPr>
        <w:tabs>
          <w:tab w:val="left" w:pos="540"/>
        </w:tabs>
        <w:spacing w:line="276" w:lineRule="auto"/>
        <w:rPr>
          <w:b/>
          <w:szCs w:val="21"/>
        </w:rPr>
      </w:pPr>
      <w:r>
        <w:rPr>
          <w:rFonts w:hint="eastAsia"/>
          <w:b/>
          <w:szCs w:val="21"/>
        </w:rPr>
        <w:t>基本要求</w:t>
      </w:r>
    </w:p>
    <w:p>
      <w:pPr>
        <w:numPr>
          <w:ilvl w:val="0"/>
          <w:numId w:val="17"/>
        </w:numPr>
        <w:spacing w:line="400" w:lineRule="exact"/>
        <w:rPr>
          <w:szCs w:val="21"/>
        </w:rPr>
      </w:pPr>
      <w:r>
        <w:rPr>
          <w:rFonts w:hint="eastAsia"/>
          <w:szCs w:val="21"/>
        </w:rPr>
        <w:t>名称：手术辅助照明灯</w:t>
      </w:r>
    </w:p>
    <w:p>
      <w:pPr>
        <w:numPr>
          <w:ilvl w:val="0"/>
          <w:numId w:val="17"/>
        </w:numPr>
        <w:spacing w:line="400" w:lineRule="exact"/>
        <w:rPr>
          <w:szCs w:val="21"/>
        </w:rPr>
      </w:pPr>
      <w:r>
        <w:rPr>
          <w:rFonts w:hint="eastAsia"/>
          <w:szCs w:val="21"/>
        </w:rPr>
        <w:t>数量：</w:t>
      </w:r>
      <w:r>
        <w:rPr>
          <w:szCs w:val="21"/>
        </w:rPr>
        <w:t>3</w:t>
      </w:r>
      <w:r>
        <w:rPr>
          <w:rFonts w:hint="eastAsia"/>
          <w:szCs w:val="21"/>
        </w:rPr>
        <w:t>套</w:t>
      </w:r>
    </w:p>
    <w:p>
      <w:pPr>
        <w:numPr>
          <w:ilvl w:val="0"/>
          <w:numId w:val="17"/>
        </w:numPr>
        <w:spacing w:line="400" w:lineRule="exact"/>
        <w:ind w:left="0" w:firstLine="0"/>
        <w:rPr>
          <w:szCs w:val="21"/>
        </w:rPr>
      </w:pPr>
      <w:r>
        <w:rPr>
          <w:rFonts w:hint="eastAsia"/>
          <w:szCs w:val="21"/>
        </w:rPr>
        <w:t>货期：发布中标通知书后一个月内</w:t>
      </w:r>
    </w:p>
    <w:p>
      <w:pPr>
        <w:numPr>
          <w:ilvl w:val="0"/>
          <w:numId w:val="17"/>
        </w:numPr>
        <w:spacing w:line="400" w:lineRule="exact"/>
        <w:ind w:left="0" w:firstLine="0"/>
      </w:pPr>
      <w:r>
        <w:rPr>
          <w:rFonts w:hint="eastAsia"/>
        </w:rPr>
        <w:t>其他：若为进口产品，必须整机原装进口，供货时可提供进口产品报关单和(或)商检证明，到货时软硬件为当前最新版本(注明版本号)。</w:t>
      </w:r>
    </w:p>
    <w:p>
      <w:pPr>
        <w:numPr>
          <w:ilvl w:val="0"/>
          <w:numId w:val="16"/>
        </w:numPr>
        <w:tabs>
          <w:tab w:val="left" w:pos="540"/>
        </w:tabs>
        <w:spacing w:line="276" w:lineRule="auto"/>
        <w:rPr>
          <w:szCs w:val="21"/>
        </w:rPr>
      </w:pPr>
      <w:r>
        <w:rPr>
          <w:rFonts w:hint="eastAsia"/>
          <w:b/>
          <w:szCs w:val="21"/>
        </w:rPr>
        <w:t>主要技术要求（达到或优于）</w:t>
      </w:r>
    </w:p>
    <w:p>
      <w:pPr>
        <w:pStyle w:val="8"/>
        <w:numPr>
          <w:ilvl w:val="0"/>
          <w:numId w:val="18"/>
        </w:numPr>
        <w:ind w:firstLineChars="0"/>
        <w:rPr>
          <w:rFonts w:ascii="宋体" w:hAnsi="宋体"/>
        </w:rPr>
      </w:pPr>
      <w:r>
        <w:rPr>
          <w:rFonts w:hint="eastAsia" w:ascii="宋体" w:hAnsi="宋体"/>
        </w:rPr>
        <w:t>灯头散热效果佳且利于层流，移动轻便。</w:t>
      </w:r>
    </w:p>
    <w:p>
      <w:pPr>
        <w:pStyle w:val="8"/>
        <w:numPr>
          <w:ilvl w:val="0"/>
          <w:numId w:val="18"/>
        </w:numPr>
        <w:ind w:firstLineChars="0"/>
        <w:rPr>
          <w:rFonts w:ascii="宋体" w:hAnsi="宋体"/>
        </w:rPr>
      </w:pPr>
      <w:r>
        <w:rPr>
          <w:rFonts w:hint="eastAsia" w:ascii="宋体" w:hAnsi="宋体"/>
        </w:rPr>
        <w:t>采用LED冷光源，灯珠不少于7颗，透镜直径不低于60mm，灯珠和透镜为原装进口。</w:t>
      </w:r>
    </w:p>
    <w:p>
      <w:pPr>
        <w:pStyle w:val="8"/>
        <w:numPr>
          <w:ilvl w:val="0"/>
          <w:numId w:val="18"/>
        </w:numPr>
        <w:ind w:firstLineChars="0"/>
        <w:rPr>
          <w:rFonts w:ascii="宋体" w:hAnsi="宋体"/>
        </w:rPr>
      </w:pPr>
      <w:r>
        <w:rPr>
          <w:rFonts w:hint="eastAsia" w:ascii="宋体" w:hAnsi="宋体"/>
        </w:rPr>
        <w:t>标配按键和消毒手柄两种控制方式，消毒手柄能够调节照度</w:t>
      </w:r>
    </w:p>
    <w:p>
      <w:pPr>
        <w:pStyle w:val="8"/>
        <w:numPr>
          <w:ilvl w:val="0"/>
          <w:numId w:val="18"/>
        </w:numPr>
        <w:ind w:firstLineChars="0"/>
        <w:rPr>
          <w:rFonts w:ascii="宋体" w:hAnsi="宋体"/>
        </w:rPr>
      </w:pPr>
      <w:r>
        <w:rPr>
          <w:rFonts w:hint="eastAsia"/>
          <w:color w:val="000000"/>
          <w:shd w:val="clear" w:color="auto" w:fill="FFFFFF"/>
        </w:rPr>
        <w:t>提供吊式、墙式、移动三种安装方式，可选配蓄电池</w:t>
      </w:r>
      <w:r>
        <w:rPr>
          <w:rFonts w:hint="eastAsia" w:ascii="宋体" w:hAnsi="宋体"/>
        </w:rPr>
        <w:t>。</w:t>
      </w:r>
    </w:p>
    <w:p>
      <w:pPr>
        <w:pStyle w:val="8"/>
        <w:numPr>
          <w:ilvl w:val="0"/>
          <w:numId w:val="18"/>
        </w:numPr>
        <w:ind w:firstLineChars="0"/>
        <w:rPr>
          <w:rFonts w:ascii="宋体" w:hAnsi="宋体"/>
        </w:rPr>
      </w:pPr>
      <w:r>
        <w:rPr>
          <w:rFonts w:hint="eastAsia"/>
          <w:color w:val="000000"/>
          <w:shd w:val="clear" w:color="auto" w:fill="FFFFFF"/>
        </w:rPr>
        <w:t>最大照度不低于60KLUX，照度5档可调。</w:t>
      </w:r>
    </w:p>
    <w:p>
      <w:pPr>
        <w:pStyle w:val="8"/>
        <w:numPr>
          <w:ilvl w:val="0"/>
          <w:numId w:val="18"/>
        </w:numPr>
        <w:ind w:firstLineChars="0"/>
        <w:rPr>
          <w:rFonts w:ascii="宋体" w:hAnsi="宋体"/>
        </w:rPr>
      </w:pPr>
      <w:r>
        <w:rPr>
          <w:rFonts w:hint="eastAsia" w:ascii="宋体" w:hAnsi="宋体"/>
        </w:rPr>
        <w:t>▲</w:t>
      </w:r>
      <w:r>
        <w:rPr>
          <w:rFonts w:hint="eastAsia"/>
          <w:color w:val="000000"/>
        </w:rPr>
        <w:t>照度达到中心照度50%区域的光斑分布直径d</w:t>
      </w:r>
      <w:r>
        <w:rPr>
          <w:rFonts w:hint="eastAsia"/>
          <w:color w:val="000000"/>
          <w:vertAlign w:val="subscript"/>
        </w:rPr>
        <w:t>50</w:t>
      </w:r>
      <w:r>
        <w:rPr>
          <w:rFonts w:hint="eastAsia"/>
          <w:color w:val="000000"/>
        </w:rPr>
        <w:t>≥对应光斑d</w:t>
      </w:r>
      <w:r>
        <w:rPr>
          <w:rFonts w:hint="eastAsia"/>
          <w:color w:val="000000"/>
          <w:vertAlign w:val="subscript"/>
        </w:rPr>
        <w:t>10</w:t>
      </w:r>
      <w:r>
        <w:rPr>
          <w:rFonts w:hint="eastAsia"/>
          <w:color w:val="000000"/>
        </w:rPr>
        <w:t>的50%，即d</w:t>
      </w:r>
      <w:r>
        <w:rPr>
          <w:rFonts w:hint="eastAsia"/>
          <w:color w:val="000000"/>
          <w:vertAlign w:val="subscript"/>
        </w:rPr>
        <w:t>50</w:t>
      </w:r>
      <w:r>
        <w:rPr>
          <w:rFonts w:hint="eastAsia"/>
          <w:color w:val="000000"/>
        </w:rPr>
        <w:t>:d</w:t>
      </w:r>
      <w:r>
        <w:rPr>
          <w:rFonts w:hint="eastAsia"/>
          <w:color w:val="000000"/>
          <w:vertAlign w:val="subscript"/>
        </w:rPr>
        <w:t>10</w:t>
      </w:r>
      <w:r>
        <w:rPr>
          <w:rFonts w:hint="eastAsia"/>
          <w:color w:val="000000"/>
        </w:rPr>
        <w:t>≥50%，提供权威机构出具的检测报告。</w:t>
      </w:r>
    </w:p>
    <w:p>
      <w:pPr>
        <w:pStyle w:val="8"/>
        <w:numPr>
          <w:ilvl w:val="0"/>
          <w:numId w:val="18"/>
        </w:numPr>
        <w:ind w:firstLineChars="0"/>
        <w:rPr>
          <w:rFonts w:ascii="宋体" w:hAnsi="宋体"/>
        </w:rPr>
      </w:pPr>
      <w:r>
        <w:rPr>
          <w:rFonts w:hint="eastAsia"/>
          <w:color w:val="000000"/>
          <w:shd w:val="clear" w:color="auto" w:fill="FFFFFF"/>
        </w:rPr>
        <w:t>色温恒定4500K。</w:t>
      </w:r>
    </w:p>
    <w:p>
      <w:pPr>
        <w:pStyle w:val="8"/>
        <w:numPr>
          <w:ilvl w:val="0"/>
          <w:numId w:val="18"/>
        </w:numPr>
        <w:ind w:firstLineChars="0"/>
        <w:rPr>
          <w:rFonts w:ascii="宋体" w:hAnsi="宋体"/>
        </w:rPr>
      </w:pPr>
      <w:r>
        <w:rPr>
          <w:rFonts w:hint="eastAsia"/>
          <w:color w:val="000000"/>
          <w:shd w:val="clear" w:color="auto" w:fill="FFFFFF"/>
        </w:rPr>
        <w:t>光斑直径160mm。</w:t>
      </w:r>
    </w:p>
    <w:p>
      <w:pPr>
        <w:pStyle w:val="8"/>
        <w:numPr>
          <w:ilvl w:val="0"/>
          <w:numId w:val="18"/>
        </w:numPr>
        <w:ind w:firstLineChars="0"/>
        <w:rPr>
          <w:rFonts w:ascii="宋体" w:hAnsi="宋体"/>
        </w:rPr>
      </w:pPr>
      <w:r>
        <w:rPr>
          <w:rFonts w:hint="eastAsia"/>
          <w:color w:val="000000"/>
          <w:shd w:val="clear" w:color="auto" w:fill="FFFFFF"/>
        </w:rPr>
        <w:t>照明深度≥1300mm。</w:t>
      </w:r>
    </w:p>
    <w:p>
      <w:pPr>
        <w:pStyle w:val="8"/>
        <w:numPr>
          <w:ilvl w:val="0"/>
          <w:numId w:val="18"/>
        </w:numPr>
        <w:ind w:firstLineChars="0"/>
        <w:rPr>
          <w:rFonts w:ascii="宋体" w:hAnsi="宋体"/>
        </w:rPr>
      </w:pPr>
      <w:r>
        <w:rPr>
          <w:rFonts w:hint="eastAsia"/>
          <w:color w:val="000000"/>
          <w:shd w:val="clear" w:color="auto" w:fill="FFFFFF"/>
        </w:rPr>
        <w:t>显色指数高达96，真实还原组织色彩。</w:t>
      </w:r>
    </w:p>
    <w:p>
      <w:pPr>
        <w:pStyle w:val="8"/>
        <w:numPr>
          <w:ilvl w:val="0"/>
          <w:numId w:val="18"/>
        </w:numPr>
        <w:ind w:firstLineChars="0"/>
        <w:rPr>
          <w:rFonts w:ascii="宋体" w:hAnsi="宋体"/>
        </w:rPr>
      </w:pPr>
      <w:r>
        <w:rPr>
          <w:rFonts w:hint="eastAsia"/>
          <w:color w:val="000000"/>
          <w:shd w:val="clear" w:color="auto" w:fill="FFFFFF"/>
        </w:rPr>
        <w:t>使用寿命大于50000h。</w:t>
      </w:r>
    </w:p>
    <w:p>
      <w:pPr>
        <w:pStyle w:val="8"/>
        <w:numPr>
          <w:ilvl w:val="0"/>
          <w:numId w:val="18"/>
        </w:numPr>
        <w:ind w:firstLineChars="0"/>
        <w:rPr>
          <w:rFonts w:ascii="宋体" w:hAnsi="宋体"/>
        </w:rPr>
      </w:pPr>
      <w:r>
        <w:rPr>
          <w:rFonts w:hint="eastAsia"/>
          <w:color w:val="000000"/>
          <w:shd w:val="clear" w:color="auto" w:fill="FFFFFF"/>
        </w:rPr>
        <w:t>功率≤15W</w:t>
      </w:r>
    </w:p>
    <w:p>
      <w:pPr>
        <w:spacing w:line="400" w:lineRule="exact"/>
        <w:rPr>
          <w:b/>
        </w:rPr>
      </w:pPr>
      <w:r>
        <w:rPr>
          <w:rFonts w:hint="eastAsia" w:ascii="宋体" w:hAnsi="宋体" w:cs="宋体"/>
          <w:b/>
        </w:rPr>
        <w:t>三</w:t>
      </w:r>
      <w:r>
        <w:rPr>
          <w:rFonts w:hint="eastAsia"/>
          <w:b/>
        </w:rPr>
        <w:t>、单台配置清单</w:t>
      </w:r>
      <w:r>
        <w:rPr>
          <w:b/>
        </w:rPr>
        <w:t>(</w:t>
      </w:r>
      <w:r>
        <w:rPr>
          <w:rFonts w:hint="eastAsia"/>
          <w:b/>
        </w:rPr>
        <w:t>包括但不限于</w:t>
      </w:r>
      <w:r>
        <w:rPr>
          <w:b/>
        </w:rPr>
        <w:t>)</w:t>
      </w:r>
    </w:p>
    <w:tbl>
      <w:tblPr>
        <w:tblStyle w:val="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宋体"/>
              </w:rPr>
            </w:pPr>
            <w:r>
              <w:rPr>
                <w:rFonts w:hint="eastAsia" w:ascii="宋体" w:hAnsi="宋体"/>
              </w:rPr>
              <w:t>1</w:t>
            </w:r>
          </w:p>
        </w:tc>
        <w:tc>
          <w:tcPr>
            <w:tcW w:w="4677" w:type="dxa"/>
            <w:vAlign w:val="center"/>
          </w:tcPr>
          <w:p>
            <w:pPr>
              <w:jc w:val="center"/>
              <w:rPr>
                <w:rFonts w:ascii="宋体" w:hAnsi="宋体"/>
              </w:rPr>
            </w:pPr>
            <w:r>
              <w:rPr>
                <w:rFonts w:hint="eastAsia" w:ascii="宋体" w:hAnsi="宋体"/>
              </w:rPr>
              <w:t>主机</w:t>
            </w:r>
          </w:p>
        </w:tc>
        <w:tc>
          <w:tcPr>
            <w:tcW w:w="2127" w:type="dxa"/>
            <w:vAlign w:val="center"/>
          </w:tcPr>
          <w:p>
            <w:pPr>
              <w:jc w:val="center"/>
              <w:rPr>
                <w:rFonts w:ascii="宋体" w:hAnsi="宋体"/>
              </w:rPr>
            </w:pPr>
            <w:r>
              <w:rPr>
                <w:rFonts w:ascii="宋体" w:hAnsi="宋体"/>
              </w:rPr>
              <w:t>1</w:t>
            </w:r>
            <w:r>
              <w:rPr>
                <w:rFonts w:hint="eastAsia" w:ascii="宋体" w:hAnsi="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宋体"/>
              </w:rPr>
            </w:pPr>
            <w:r>
              <w:rPr>
                <w:rFonts w:ascii="宋体" w:hAnsi="宋体"/>
              </w:rPr>
              <w:t>2</w:t>
            </w:r>
          </w:p>
        </w:tc>
        <w:tc>
          <w:tcPr>
            <w:tcW w:w="4677" w:type="dxa"/>
            <w:vAlign w:val="center"/>
          </w:tcPr>
          <w:p>
            <w:pPr>
              <w:jc w:val="center"/>
              <w:rPr>
                <w:szCs w:val="20"/>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szCs w:val="20"/>
              </w:rPr>
            </w:pPr>
            <w:r>
              <w:rPr>
                <w:rFonts w:hint="eastAsia"/>
                <w:szCs w:val="20"/>
              </w:rPr>
              <w:t>1套</w:t>
            </w:r>
          </w:p>
        </w:tc>
      </w:tr>
    </w:tbl>
    <w:p>
      <w:pPr>
        <w:spacing w:line="276" w:lineRule="auto"/>
        <w:ind w:firstLine="420" w:firstLineChars="200"/>
        <w:rPr>
          <w:szCs w:val="21"/>
        </w:rPr>
      </w:pPr>
      <w:r>
        <w:rPr>
          <w:rFonts w:hint="eastAsia" w:ascii="宋体" w:hAnsi="宋体"/>
        </w:rPr>
        <w:t>以上技术要求不排除</w:t>
      </w:r>
      <w:r>
        <w:rPr>
          <w:rFonts w:hint="eastAsia"/>
          <w:szCs w:val="21"/>
        </w:rPr>
        <w:t>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B2937"/>
    <w:multiLevelType w:val="multilevel"/>
    <w:tmpl w:val="113B293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E5378E"/>
    <w:multiLevelType w:val="multilevel"/>
    <w:tmpl w:val="1CE5378E"/>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1DC30553"/>
    <w:multiLevelType w:val="multilevel"/>
    <w:tmpl w:val="1DC3055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42E44D9"/>
    <w:multiLevelType w:val="singleLevel"/>
    <w:tmpl w:val="242E44D9"/>
    <w:lvl w:ilvl="0" w:tentative="0">
      <w:start w:val="1"/>
      <w:numFmt w:val="decimal"/>
      <w:lvlText w:val="%1."/>
      <w:lvlJc w:val="left"/>
      <w:pPr>
        <w:ind w:left="425" w:hanging="425"/>
      </w:pPr>
      <w:rPr>
        <w:rFonts w:hint="default"/>
      </w:rPr>
    </w:lvl>
  </w:abstractNum>
  <w:abstractNum w:abstractNumId="4">
    <w:nsid w:val="3C745BF8"/>
    <w:multiLevelType w:val="multilevel"/>
    <w:tmpl w:val="3C745B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0F6541C"/>
    <w:multiLevelType w:val="multilevel"/>
    <w:tmpl w:val="40F6541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8911DAF"/>
    <w:multiLevelType w:val="multilevel"/>
    <w:tmpl w:val="48911DA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AB1EA0"/>
    <w:multiLevelType w:val="multilevel"/>
    <w:tmpl w:val="4BAB1EA0"/>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4D8B0C4C"/>
    <w:multiLevelType w:val="multilevel"/>
    <w:tmpl w:val="4D8B0C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99A428D"/>
    <w:multiLevelType w:val="multilevel"/>
    <w:tmpl w:val="599A42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CE34BCE"/>
    <w:multiLevelType w:val="multilevel"/>
    <w:tmpl w:val="5CE34BCE"/>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5D4A384F"/>
    <w:multiLevelType w:val="multilevel"/>
    <w:tmpl w:val="5D4A384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6076062"/>
    <w:multiLevelType w:val="multilevel"/>
    <w:tmpl w:val="6607606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61F0299"/>
    <w:multiLevelType w:val="multilevel"/>
    <w:tmpl w:val="661F0299"/>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670208A1"/>
    <w:multiLevelType w:val="multilevel"/>
    <w:tmpl w:val="670208A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55628D7"/>
    <w:multiLevelType w:val="multilevel"/>
    <w:tmpl w:val="755628D7"/>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766317F3"/>
    <w:multiLevelType w:val="multilevel"/>
    <w:tmpl w:val="766317F3"/>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5"/>
  </w:num>
  <w:num w:numId="2">
    <w:abstractNumId w:val="4"/>
  </w:num>
  <w:num w:numId="3">
    <w:abstractNumId w:val="9"/>
  </w:num>
  <w:num w:numId="4">
    <w:abstractNumId w:val="7"/>
  </w:num>
  <w:num w:numId="5">
    <w:abstractNumId w:val="3"/>
  </w:num>
  <w:num w:numId="6">
    <w:abstractNumId w:val="17"/>
  </w:num>
  <w:num w:numId="7">
    <w:abstractNumId w:val="5"/>
  </w:num>
  <w:num w:numId="8">
    <w:abstractNumId w:val="11"/>
  </w:num>
  <w:num w:numId="9">
    <w:abstractNumId w:val="16"/>
  </w:num>
  <w:num w:numId="10">
    <w:abstractNumId w:val="2"/>
  </w:num>
  <w:num w:numId="11">
    <w:abstractNumId w:val="10"/>
  </w:num>
  <w:num w:numId="12">
    <w:abstractNumId w:val="6"/>
  </w:num>
  <w:num w:numId="13">
    <w:abstractNumId w:val="1"/>
  </w:num>
  <w:num w:numId="14">
    <w:abstractNumId w:val="12"/>
  </w:num>
  <w:num w:numId="15">
    <w:abstractNumId w:val="8"/>
  </w:num>
  <w:num w:numId="16">
    <w:abstractNumId w:val="13"/>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5C"/>
    <w:rsid w:val="001135DA"/>
    <w:rsid w:val="001C0290"/>
    <w:rsid w:val="0020208A"/>
    <w:rsid w:val="002256B8"/>
    <w:rsid w:val="003E2BE3"/>
    <w:rsid w:val="00463FC9"/>
    <w:rsid w:val="004C23A5"/>
    <w:rsid w:val="005678BF"/>
    <w:rsid w:val="005747C2"/>
    <w:rsid w:val="005802D7"/>
    <w:rsid w:val="006163C9"/>
    <w:rsid w:val="0062793F"/>
    <w:rsid w:val="00732AE2"/>
    <w:rsid w:val="00783D97"/>
    <w:rsid w:val="00796EAA"/>
    <w:rsid w:val="007E74B5"/>
    <w:rsid w:val="008176C9"/>
    <w:rsid w:val="0087615D"/>
    <w:rsid w:val="008962BE"/>
    <w:rsid w:val="008B7F55"/>
    <w:rsid w:val="00921166"/>
    <w:rsid w:val="009545AE"/>
    <w:rsid w:val="00971FD6"/>
    <w:rsid w:val="009D07BE"/>
    <w:rsid w:val="00A2337B"/>
    <w:rsid w:val="00B62E4E"/>
    <w:rsid w:val="00B6427B"/>
    <w:rsid w:val="00BB505C"/>
    <w:rsid w:val="00C43528"/>
    <w:rsid w:val="00C513D1"/>
    <w:rsid w:val="00D42C85"/>
    <w:rsid w:val="00DC7D4C"/>
    <w:rsid w:val="00DD4893"/>
    <w:rsid w:val="00E146D9"/>
    <w:rsid w:val="00E926EB"/>
    <w:rsid w:val="00F03EC6"/>
    <w:rsid w:val="00FA369D"/>
    <w:rsid w:val="00FD53F4"/>
    <w:rsid w:val="0B2504DF"/>
    <w:rsid w:val="1360602B"/>
    <w:rsid w:val="1B181180"/>
    <w:rsid w:val="1DC51E3F"/>
    <w:rsid w:val="3CF636D4"/>
    <w:rsid w:val="627C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1724</Words>
  <Characters>9832</Characters>
  <Lines>81</Lines>
  <Paragraphs>23</Paragraphs>
  <TotalTime>0</TotalTime>
  <ScaleCrop>false</ScaleCrop>
  <LinksUpToDate>false</LinksUpToDate>
  <CharactersWithSpaces>11533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潘瑜</cp:lastModifiedBy>
  <dcterms:modified xsi:type="dcterms:W3CDTF">2022-09-21T03:57:38Z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