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2302</w:t>
      </w:r>
    </w:p>
    <w:p>
      <w:pPr>
        <w:spacing w:line="500" w:lineRule="exact"/>
        <w:ind w:left="2470" w:leftChars="426" w:hanging="1575" w:hangingChars="523"/>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default" w:ascii="Times New Roman" w:hAnsi="Times New Roman" w:cs="Times New Roman"/>
          <w:b/>
          <w:bCs/>
          <w:sz w:val="30"/>
          <w:szCs w:val="30"/>
          <w:lang w:val="en-US" w:eastAsia="zh-CN"/>
        </w:rPr>
        <w:t>唐筛检测试剂盒</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二</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80272"/>
      <w:bookmarkStart w:id="2" w:name="_Toc98578990"/>
      <w:bookmarkStart w:id="3" w:name="_Toc127930770"/>
      <w:bookmarkStart w:id="4" w:name="_Toc98579589"/>
      <w:bookmarkStart w:id="5" w:name="_Toc98579048"/>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51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80</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2497407"/>
      <w:bookmarkStart w:id="9" w:name="_Toc268004446"/>
      <w:bookmarkStart w:id="10" w:name="_Toc273520765"/>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8847"/>
      <w:bookmarkStart w:id="13" w:name="_Toc15039"/>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302</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default" w:ascii="Times New Roman" w:hAnsi="Times New Roman" w:cs="Times New Roman"/>
          <w:bCs/>
          <w:sz w:val="24"/>
          <w:u w:val="single"/>
          <w:lang w:val="en-US" w:eastAsia="zh-CN"/>
        </w:rPr>
        <w:t>唐筛检测试剂盒</w:t>
      </w:r>
      <w:r>
        <w:rPr>
          <w:rFonts w:hint="default" w:ascii="Times New Roman" w:hAnsi="Times New Roman" w:cs="Times New Roman"/>
          <w:bCs/>
          <w:sz w:val="24"/>
          <w:u w:val="single"/>
          <w:lang w:val="zh-CN"/>
        </w:rPr>
        <w:t>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rPr>
            </w:pPr>
            <w:r>
              <w:rPr>
                <w:rFonts w:hint="default" w:ascii="Times New Roman" w:hAnsi="Times New Roman" w:cs="Times New Roman"/>
                <w:bCs/>
                <w:sz w:val="24"/>
              </w:rPr>
              <w:t>唐筛检测试剂盒</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详见第二部分《采购需求》</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所投产品须为广东省或广州市医用耗材交易平台挂网交易品种（提供产品ID码在广东省或广州市药品交易平台截图）；</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2.6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2.7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9</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17</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17</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302</w:t>
      </w:r>
      <w:r>
        <w:rPr>
          <w:rFonts w:hint="default" w:ascii="Times New Roman" w:hAnsi="Times New Roman" w:cs="Times New Roman"/>
          <w:b/>
          <w:bCs/>
          <w:sz w:val="24"/>
        </w:rPr>
        <w:t>+唐筛检测试剂盒+公司名”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2</w:t>
      </w:r>
      <w:r>
        <w:rPr>
          <w:rFonts w:hint="default" w:ascii="Times New Roman" w:hAnsi="Times New Roman" w:cs="Times New Roman"/>
          <w:sz w:val="24"/>
        </w:rPr>
        <w:t>月</w:t>
      </w:r>
      <w:r>
        <w:rPr>
          <w:rFonts w:hint="eastAsia" w:ascii="Times New Roman" w:hAnsi="Times New Roman" w:cs="Times New Roman"/>
          <w:sz w:val="24"/>
          <w:lang w:val="en-US" w:eastAsia="zh-CN"/>
        </w:rPr>
        <w:t>22</w:t>
      </w:r>
      <w:r>
        <w:rPr>
          <w:rFonts w:hint="default" w:ascii="Times New Roman" w:hAnsi="Times New Roman" w:cs="Times New Roman"/>
          <w:sz w:val="24"/>
        </w:rPr>
        <w:t>日9:00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广州市番禺区南村镇兴南大道521号医技楼七楼会议接待室。</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2</w:t>
      </w:r>
      <w:r>
        <w:rPr>
          <w:rFonts w:hint="default" w:ascii="Times New Roman" w:hAnsi="Times New Roman" w:cs="Times New Roman"/>
          <w:sz w:val="24"/>
        </w:rPr>
        <w:t>月</w:t>
      </w:r>
      <w:r>
        <w:rPr>
          <w:rFonts w:hint="eastAsia" w:ascii="Times New Roman" w:hAnsi="Times New Roman" w:cs="Times New Roman"/>
          <w:sz w:val="24"/>
          <w:lang w:val="en-US" w:eastAsia="zh-CN"/>
        </w:rPr>
        <w:t>22</w:t>
      </w:r>
      <w:r>
        <w:rPr>
          <w:rFonts w:hint="default" w:ascii="Times New Roman" w:hAnsi="Times New Roman" w:cs="Times New Roman"/>
          <w:sz w:val="24"/>
        </w:rPr>
        <w:t>日9:00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广州市番禺区南村镇兴南大道521号医技楼七楼会议接待室。</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2.为做好疫情防控，请供应商积极了解并严格遵守前来磋商人员所在地和广州的疫情防控措施，以及进入我院院区的要求。</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3.请供应商联系人留意电话（020-39151800）、电子邮件或短信通知，以及我院官网-招标采购专栏的公告，安排有变将通过以上方式通知/告知。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default" w:ascii="Times New Roman" w:hAnsi="Times New Roman" w:cs="Times New Roman"/>
          <w:sz w:val="24"/>
          <w:szCs w:val="22"/>
        </w:rPr>
        <w:t>4.以我院官网-招标采购专栏（http://www.e3861.com/cn/sanwugongkai/zhaobiaocaigou/index.html）内的公告及附件为准，若非在官网查阅的公告，请至上述链接专区中查找本公告。</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default" w:ascii="Times New Roman" w:hAnsi="Times New Roman" w:cs="Times New Roman"/>
          <w:sz w:val="24"/>
        </w:rPr>
      </w:pPr>
      <w:r>
        <w:rPr>
          <w:rFonts w:hint="default" w:ascii="Times New Roman" w:hAnsi="Times New Roman" w:cs="Times New Roman"/>
          <w:sz w:val="24"/>
        </w:rPr>
        <w:t>广东省妇幼保健院</w:t>
      </w:r>
    </w:p>
    <w:p>
      <w:pPr>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2</w:t>
      </w:r>
      <w:r>
        <w:rPr>
          <w:rFonts w:hint="default" w:ascii="Times New Roman" w:hAnsi="Times New Roman" w:cs="Times New Roman"/>
          <w:sz w:val="24"/>
        </w:rPr>
        <w:t>月</w:t>
      </w:r>
      <w:r>
        <w:rPr>
          <w:rFonts w:hint="eastAsia" w:ascii="Times New Roman" w:hAnsi="Times New Roman" w:cs="Times New Roman"/>
          <w:sz w:val="24"/>
          <w:lang w:val="en-US" w:eastAsia="zh-CN"/>
        </w:rPr>
        <w:t>9</w:t>
      </w:r>
      <w:r>
        <w:rPr>
          <w:rFonts w:hint="default" w:ascii="Times New Roman" w:hAnsi="Times New Roman" w:cs="Times New Roman"/>
          <w:sz w:val="24"/>
        </w:rPr>
        <w:t>日</w:t>
      </w:r>
      <w:bookmarkEnd w:id="6"/>
      <w:bookmarkEnd w:id="7"/>
      <w:bookmarkEnd w:id="11"/>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101951241"/>
      <w:bookmarkStart w:id="15" w:name="_Toc98578991"/>
      <w:bookmarkStart w:id="16" w:name="_Toc42394652"/>
      <w:bookmarkStart w:id="17" w:name="_Toc101775108"/>
      <w:bookmarkStart w:id="18" w:name="_Toc41884682"/>
      <w:bookmarkStart w:id="19" w:name="_Toc98579590"/>
      <w:bookmarkStart w:id="20" w:name="_Toc175644385"/>
      <w:bookmarkStart w:id="21" w:name="_Toc98579049"/>
      <w:bookmarkStart w:id="22" w:name="_Toc46308679"/>
      <w:bookmarkStart w:id="23" w:name="_Toc101771355"/>
      <w:bookmarkStart w:id="24" w:name="_Toc98580273"/>
      <w:bookmarkStart w:id="25" w:name="_Toc42313150"/>
      <w:bookmarkStart w:id="26" w:name="_Toc101843108"/>
      <w:bookmarkStart w:id="27" w:name="_Toc42394495"/>
      <w:bookmarkStart w:id="28" w:name="_Toc273520766"/>
      <w:bookmarkStart w:id="29" w:name="_Toc41723912"/>
      <w:bookmarkStart w:id="30" w:name="_Toc98035084"/>
      <w:bookmarkStart w:id="31" w:name="_Toc46308523"/>
      <w:bookmarkStart w:id="32" w:name="_Toc272497408"/>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40762371"/>
      <w:bookmarkEnd w:id="35"/>
      <w:bookmarkStart w:id="36" w:name="_Toc37569520"/>
      <w:bookmarkEnd w:id="36"/>
      <w:bookmarkStart w:id="37" w:name="_Toc46308528"/>
      <w:bookmarkEnd w:id="37"/>
      <w:bookmarkStart w:id="38" w:name="_Toc37331039"/>
      <w:bookmarkEnd w:id="38"/>
      <w:bookmarkStart w:id="39" w:name="_Toc37581421"/>
      <w:bookmarkEnd w:id="39"/>
      <w:bookmarkStart w:id="40" w:name="_Toc37245277"/>
      <w:bookmarkEnd w:id="40"/>
      <w:bookmarkStart w:id="41" w:name="_Toc37331081"/>
      <w:bookmarkEnd w:id="41"/>
      <w:bookmarkStart w:id="42" w:name="_Toc46308684"/>
      <w:bookmarkEnd w:id="42"/>
      <w:bookmarkStart w:id="43" w:name="_Toc37663392"/>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唐筛检测试剂盒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580"/>
        <w:gridCol w:w="3226"/>
        <w:gridCol w:w="3885"/>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33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66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00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33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rPr>
            </w:pPr>
            <w:r>
              <w:rPr>
                <w:rFonts w:hint="default" w:ascii="Times New Roman" w:hAnsi="Times New Roman" w:cs="Times New Roman"/>
                <w:bCs/>
                <w:sz w:val="24"/>
              </w:rPr>
              <w:t>唐筛检测试剂盒</w:t>
            </w:r>
          </w:p>
        </w:tc>
        <w:tc>
          <w:tcPr>
            <w:tcW w:w="166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200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详见清单</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cs="Times New Roman"/>
          <w:kern w:val="2"/>
          <w:sz w:val="24"/>
        </w:rPr>
      </w:pPr>
      <w:r>
        <w:rPr>
          <w:rFonts w:hint="default" w:ascii="Times New Roman" w:hAnsi="Times New Roman" w:cs="Times New Roman"/>
          <w:kern w:val="2"/>
          <w:sz w:val="24"/>
          <w:lang w:val="en-US" w:eastAsia="zh-CN"/>
        </w:rPr>
        <w:t>1、</w:t>
      </w:r>
      <w:r>
        <w:rPr>
          <w:rFonts w:hint="default" w:ascii="Times New Roman" w:hAnsi="Times New Roman" w:cs="Times New Roman"/>
          <w:kern w:val="2"/>
          <w:sz w:val="24"/>
        </w:rPr>
        <w:t>名称：</w:t>
      </w:r>
    </w:p>
    <w:p>
      <w:pPr>
        <w:widowControl w:val="0"/>
        <w:spacing w:line="360" w:lineRule="auto"/>
        <w:ind w:firstLine="480" w:firstLineChars="200"/>
        <w:jc w:val="both"/>
        <w:rPr>
          <w:rFonts w:hint="default" w:ascii="Times New Roman" w:hAnsi="Times New Roman" w:cs="Times New Roman"/>
          <w:kern w:val="2"/>
          <w:sz w:val="24"/>
          <w:lang w:eastAsia="zh-CN"/>
        </w:rPr>
      </w:pPr>
      <w:r>
        <w:rPr>
          <w:rFonts w:hint="default" w:ascii="Times New Roman" w:hAnsi="Times New Roman" w:cs="Times New Roman"/>
          <w:kern w:val="2"/>
          <w:sz w:val="24"/>
          <w:lang w:eastAsia="zh-CN"/>
        </w:rPr>
        <w:t>1）甲胎蛋白/游离β-人绒毛膜促性腺激素测定试剂盒；</w:t>
      </w:r>
    </w:p>
    <w:p>
      <w:pPr>
        <w:widowControl w:val="0"/>
        <w:spacing w:line="360" w:lineRule="auto"/>
        <w:ind w:firstLine="480" w:firstLineChars="200"/>
        <w:jc w:val="both"/>
        <w:rPr>
          <w:rFonts w:hint="default" w:ascii="Times New Roman" w:hAnsi="Times New Roman" w:cs="Times New Roman"/>
          <w:kern w:val="2"/>
          <w:sz w:val="24"/>
          <w:lang w:eastAsia="zh-CN"/>
        </w:rPr>
      </w:pPr>
      <w:r>
        <w:rPr>
          <w:rFonts w:hint="default" w:ascii="Times New Roman" w:hAnsi="Times New Roman" w:cs="Times New Roman"/>
          <w:kern w:val="2"/>
          <w:sz w:val="24"/>
          <w:lang w:eastAsia="zh-CN"/>
        </w:rPr>
        <w:t>2）妊娠相关血浆蛋白A测定试剂盒；</w:t>
      </w:r>
    </w:p>
    <w:p>
      <w:pPr>
        <w:widowControl w:val="0"/>
        <w:spacing w:line="360" w:lineRule="auto"/>
        <w:ind w:firstLine="480" w:firstLineChars="200"/>
        <w:jc w:val="both"/>
        <w:rPr>
          <w:rFonts w:hint="default" w:ascii="Times New Roman" w:hAnsi="Times New Roman" w:cs="Times New Roman"/>
          <w:kern w:val="2"/>
          <w:sz w:val="24"/>
          <w:lang w:eastAsia="zh-CN"/>
        </w:rPr>
      </w:pPr>
      <w:r>
        <w:rPr>
          <w:rFonts w:hint="default" w:ascii="Times New Roman" w:hAnsi="Times New Roman" w:cs="Times New Roman"/>
          <w:kern w:val="2"/>
          <w:sz w:val="24"/>
          <w:lang w:eastAsia="zh-CN"/>
        </w:rPr>
        <w:t>3）游离β-人绒毛膜促性腺激素测定试剂盒；</w:t>
      </w:r>
    </w:p>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kern w:val="2"/>
          <w:sz w:val="24"/>
          <w:lang w:eastAsia="zh-CN"/>
        </w:rPr>
        <w:t>4）游离雌三醇检测试剂盒；</w:t>
      </w:r>
    </w:p>
    <w:p>
      <w:pPr>
        <w:widowControl w:val="0"/>
        <w:spacing w:line="360" w:lineRule="auto"/>
        <w:ind w:firstLine="480" w:firstLineChars="200"/>
        <w:jc w:val="both"/>
        <w:rPr>
          <w:rFonts w:hint="default" w:ascii="Times New Roman" w:hAnsi="Times New Roman" w:cs="Times New Roman"/>
          <w:kern w:val="2"/>
          <w:sz w:val="24"/>
          <w:lang w:val="en-US"/>
        </w:rPr>
      </w:pPr>
      <w:r>
        <w:rPr>
          <w:rFonts w:hint="default" w:ascii="Times New Roman" w:hAnsi="Times New Roman" w:cs="Times New Roman"/>
          <w:sz w:val="24"/>
          <w:lang w:val="en-US" w:eastAsia="zh-CN"/>
        </w:rPr>
        <w:t>2、</w:t>
      </w:r>
      <w:r>
        <w:rPr>
          <w:rFonts w:hint="default" w:ascii="Times New Roman" w:hAnsi="Times New Roman" w:cs="Times New Roman"/>
          <w:sz w:val="24"/>
          <w:lang w:eastAsia="zh-CN"/>
        </w:rPr>
        <w:t>用途：</w:t>
      </w:r>
      <w:r>
        <w:rPr>
          <w:rFonts w:hint="default" w:ascii="Times New Roman" w:hAnsi="Times New Roman" w:cs="Times New Roman"/>
          <w:sz w:val="24"/>
          <w:lang w:val="en-US" w:eastAsia="zh-CN"/>
        </w:rPr>
        <w:t>详见附件</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default" w:ascii="Times New Roman" w:hAnsi="Times New Roman" w:cs="Times New Roman"/>
          <w:sz w:val="24"/>
          <w:lang w:eastAsia="zh-CN"/>
        </w:rPr>
      </w:pPr>
      <w:r>
        <w:rPr>
          <w:rFonts w:hint="default" w:ascii="Times New Roman" w:hAnsi="Times New Roman" w:cs="Times New Roman"/>
          <w:sz w:val="24"/>
          <w:lang w:val="en-US" w:eastAsia="zh-CN"/>
        </w:rPr>
        <w:t>1、</w:t>
      </w:r>
      <w:r>
        <w:rPr>
          <w:rFonts w:hint="default" w:ascii="Times New Roman" w:hAnsi="Times New Roman" w:cs="Times New Roman"/>
          <w:sz w:val="24"/>
          <w:lang w:eastAsia="zh-CN"/>
        </w:rPr>
        <w:t>样本、试剂、质控、标准品等采用条形码管理，可溯源错误；</w:t>
      </w:r>
    </w:p>
    <w:p>
      <w:pPr>
        <w:widowControl w:val="0"/>
        <w:spacing w:line="360" w:lineRule="auto"/>
        <w:ind w:firstLine="480" w:firstLineChars="200"/>
        <w:jc w:val="both"/>
        <w:rPr>
          <w:rFonts w:hint="default" w:ascii="Times New Roman" w:hAnsi="Times New Roman" w:cs="Times New Roman"/>
          <w:sz w:val="24"/>
          <w:lang w:eastAsia="zh-CN"/>
        </w:rPr>
      </w:pPr>
      <w:r>
        <w:rPr>
          <w:rFonts w:hint="default" w:ascii="Times New Roman" w:hAnsi="Times New Roman" w:cs="Times New Roman"/>
          <w:sz w:val="24"/>
          <w:lang w:val="en-US" w:eastAsia="zh-CN"/>
        </w:rPr>
        <w:t>2、</w:t>
      </w:r>
      <w:r>
        <w:rPr>
          <w:rFonts w:hint="default" w:ascii="Times New Roman" w:hAnsi="Times New Roman" w:cs="Times New Roman"/>
          <w:sz w:val="24"/>
          <w:lang w:eastAsia="zh-CN"/>
        </w:rPr>
        <w:t>提供配套用风险评估软件；</w:t>
      </w:r>
    </w:p>
    <w:p>
      <w:pPr>
        <w:widowControl w:val="0"/>
        <w:spacing w:line="360" w:lineRule="auto"/>
        <w:ind w:firstLine="480" w:firstLineChars="200"/>
        <w:jc w:val="both"/>
        <w:rPr>
          <w:rFonts w:hint="default" w:ascii="Times New Roman" w:hAnsi="Times New Roman" w:cs="Times New Roman"/>
          <w:sz w:val="24"/>
          <w:lang w:eastAsia="zh-CN"/>
        </w:rPr>
      </w:pPr>
      <w:r>
        <w:rPr>
          <w:rFonts w:hint="default" w:ascii="Times New Roman" w:hAnsi="Times New Roman" w:cs="Times New Roman"/>
          <w:sz w:val="24"/>
          <w:lang w:val="en-US" w:eastAsia="zh-CN"/>
        </w:rPr>
        <w:t>3、</w:t>
      </w:r>
      <w:r>
        <w:rPr>
          <w:rFonts w:hint="default" w:ascii="Times New Roman" w:hAnsi="Times New Roman" w:cs="Times New Roman"/>
          <w:sz w:val="24"/>
          <w:lang w:eastAsia="zh-CN"/>
        </w:rPr>
        <w:t>试剂盒中有试剂仓条形码和微孔板条形码标签；</w:t>
      </w:r>
    </w:p>
    <w:p>
      <w:pPr>
        <w:widowControl w:val="0"/>
        <w:spacing w:line="360" w:lineRule="auto"/>
        <w:ind w:firstLine="480" w:firstLineChars="200"/>
        <w:jc w:val="both"/>
        <w:rPr>
          <w:rFonts w:hint="default" w:ascii="Times New Roman" w:hAnsi="Times New Roman" w:cs="Times New Roman"/>
          <w:sz w:val="24"/>
          <w:lang w:eastAsia="zh-CN"/>
        </w:rPr>
      </w:pPr>
      <w:r>
        <w:rPr>
          <w:rFonts w:hint="default" w:ascii="Times New Roman" w:hAnsi="Times New Roman" w:cs="Times New Roman"/>
          <w:sz w:val="24"/>
          <w:lang w:val="en-US" w:eastAsia="zh-CN"/>
        </w:rPr>
        <w:t>4、</w:t>
      </w:r>
      <w:r>
        <w:rPr>
          <w:rFonts w:hint="default" w:ascii="Times New Roman" w:hAnsi="Times New Roman" w:cs="Times New Roman"/>
          <w:sz w:val="24"/>
          <w:lang w:eastAsia="zh-CN"/>
        </w:rPr>
        <w:t>具体参数详见附件。</w:t>
      </w:r>
    </w:p>
    <w:p>
      <w:pPr>
        <w:widowControl w:val="0"/>
        <w:tabs>
          <w:tab w:val="left" w:pos="360"/>
        </w:tabs>
        <w:spacing w:line="360" w:lineRule="auto"/>
        <w:outlineLvl w:val="1"/>
        <w:rPr>
          <w:rFonts w:hint="default" w:ascii="Times New Roman" w:hAnsi="Times New Roman" w:cs="Times New Roman"/>
          <w:b/>
          <w:sz w:val="20"/>
        </w:rPr>
      </w:pPr>
      <w:r>
        <w:rPr>
          <w:rFonts w:hint="default" w:ascii="Times New Roman" w:hAnsi="Times New Roman" w:cs="Times New Roman"/>
          <w:b/>
          <w:bCs/>
          <w:sz w:val="24"/>
        </w:rPr>
        <w:t>六、试剂、机器清单(包括但不限于)</w:t>
      </w:r>
    </w:p>
    <w:tbl>
      <w:tblPr>
        <w:tblStyle w:val="4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5908"/>
        <w:gridCol w:w="2202"/>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vAlign w:val="center"/>
          </w:tcPr>
          <w:p>
            <w:pPr>
              <w:widowControl w:val="0"/>
              <w:jc w:val="center"/>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序号</w:t>
            </w:r>
          </w:p>
        </w:tc>
        <w:tc>
          <w:tcPr>
            <w:tcW w:w="3054" w:type="pct"/>
            <w:vAlign w:val="center"/>
          </w:tcPr>
          <w:p>
            <w:pPr>
              <w:widowControl w:val="0"/>
              <w:jc w:val="center"/>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主要组件内容</w:t>
            </w:r>
          </w:p>
        </w:tc>
        <w:tc>
          <w:tcPr>
            <w:tcW w:w="1138" w:type="pct"/>
            <w:vAlign w:val="center"/>
          </w:tcPr>
          <w:p>
            <w:pPr>
              <w:widowControl w:val="0"/>
              <w:jc w:val="center"/>
              <w:textAlignment w:val="baseline"/>
              <w:rPr>
                <w:rFonts w:hint="default" w:ascii="Times New Roman" w:hAnsi="Times New Roman" w:eastAsia="宋体" w:cs="Times New Roman"/>
                <w:b/>
                <w:kern w:val="0"/>
                <w:sz w:val="24"/>
                <w:szCs w:val="24"/>
                <w:lang w:eastAsia="zh-CN"/>
              </w:rPr>
            </w:pPr>
            <w:r>
              <w:rPr>
                <w:rFonts w:hint="default" w:ascii="Times New Roman" w:hAnsi="Times New Roman" w:eastAsia="宋体" w:cs="Times New Roman"/>
                <w:b/>
                <w:kern w:val="0"/>
                <w:sz w:val="24"/>
                <w:szCs w:val="24"/>
                <w:lang w:eastAsia="zh-CN"/>
              </w:rPr>
              <w:t>限价（元</w:t>
            </w:r>
            <w:r>
              <w:rPr>
                <w:rFonts w:hint="default" w:ascii="Times New Roman" w:hAnsi="Times New Roman" w:eastAsia="宋体" w:cs="Times New Roman"/>
                <w:b/>
                <w:kern w:val="0"/>
                <w:sz w:val="24"/>
                <w:szCs w:val="24"/>
                <w:lang w:val="en-US" w:eastAsia="zh-CN"/>
              </w:rPr>
              <w:t>/人份</w:t>
            </w:r>
            <w:r>
              <w:rPr>
                <w:rFonts w:hint="default" w:ascii="Times New Roman" w:hAnsi="Times New Roman" w:eastAsia="宋体" w:cs="Times New Roman"/>
                <w:b/>
                <w:kern w:val="0"/>
                <w:sz w:val="24"/>
                <w:szCs w:val="24"/>
                <w:lang w:eastAsia="zh-CN"/>
              </w:rPr>
              <w:t>）</w:t>
            </w:r>
          </w:p>
        </w:tc>
        <w:tc>
          <w:tcPr>
            <w:tcW w:w="403" w:type="pct"/>
            <w:vAlign w:val="center"/>
          </w:tcPr>
          <w:p>
            <w:pPr>
              <w:widowControl w:val="0"/>
              <w:jc w:val="center"/>
              <w:textAlignment w:val="baseline"/>
              <w:rPr>
                <w:rFonts w:hint="default" w:ascii="Times New Roman" w:hAnsi="Times New Roman" w:eastAsia="宋体" w:cs="Times New Roman"/>
                <w:b/>
                <w:kern w:val="0"/>
                <w:sz w:val="24"/>
                <w:szCs w:val="24"/>
                <w:lang w:eastAsia="zh-CN"/>
              </w:rPr>
            </w:pPr>
            <w:r>
              <w:rPr>
                <w:rFonts w:hint="default" w:ascii="Times New Roman" w:hAnsi="Times New Roman" w:eastAsia="宋体" w:cs="Times New Roman"/>
                <w:b/>
                <w:kern w:val="0"/>
                <w:sz w:val="24"/>
                <w:szCs w:val="24"/>
                <w:lang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vAlign w:val="center"/>
          </w:tcPr>
          <w:p>
            <w:pPr>
              <w:widowControl w:val="0"/>
              <w:jc w:val="center"/>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3054" w:type="pct"/>
            <w:vAlign w:val="center"/>
          </w:tcPr>
          <w:p>
            <w:pPr>
              <w:widowControl w:val="0"/>
              <w:numPr>
                <w:ilvl w:val="0"/>
                <w:numId w:val="0"/>
              </w:numPr>
              <w:spacing w:line="400" w:lineRule="exact"/>
              <w:ind w:leftChars="0"/>
              <w:jc w:val="center"/>
              <w:textAlignment w:val="baseline"/>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甲胎蛋白/游离β-人绒毛膜促性腺激素测定试剂盒</w:t>
            </w:r>
          </w:p>
        </w:tc>
        <w:tc>
          <w:tcPr>
            <w:tcW w:w="1138"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30</w:t>
            </w:r>
          </w:p>
        </w:tc>
        <w:tc>
          <w:tcPr>
            <w:tcW w:w="403"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vAlign w:val="center"/>
          </w:tcPr>
          <w:p>
            <w:pPr>
              <w:widowControl w:val="0"/>
              <w:jc w:val="center"/>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2</w:t>
            </w:r>
          </w:p>
        </w:tc>
        <w:tc>
          <w:tcPr>
            <w:tcW w:w="3054" w:type="pct"/>
            <w:vAlign w:val="center"/>
          </w:tcPr>
          <w:p>
            <w:pPr>
              <w:widowControl w:val="0"/>
              <w:numPr>
                <w:ilvl w:val="0"/>
                <w:numId w:val="0"/>
              </w:numPr>
              <w:spacing w:line="400" w:lineRule="exact"/>
              <w:ind w:leftChars="0"/>
              <w:jc w:val="center"/>
              <w:textAlignment w:val="baseline"/>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妊娠相关血浆蛋白A测定试剂盒</w:t>
            </w:r>
          </w:p>
        </w:tc>
        <w:tc>
          <w:tcPr>
            <w:tcW w:w="1138"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31</w:t>
            </w:r>
          </w:p>
        </w:tc>
        <w:tc>
          <w:tcPr>
            <w:tcW w:w="403"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vAlign w:val="center"/>
          </w:tcPr>
          <w:p>
            <w:pPr>
              <w:widowControl w:val="0"/>
              <w:jc w:val="center"/>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3</w:t>
            </w:r>
          </w:p>
        </w:tc>
        <w:tc>
          <w:tcPr>
            <w:tcW w:w="3054" w:type="pct"/>
            <w:vAlign w:val="center"/>
          </w:tcPr>
          <w:p>
            <w:pPr>
              <w:widowControl w:val="0"/>
              <w:numPr>
                <w:ilvl w:val="0"/>
                <w:numId w:val="0"/>
              </w:numPr>
              <w:spacing w:line="400" w:lineRule="exact"/>
              <w:ind w:leftChars="0"/>
              <w:jc w:val="center"/>
              <w:textAlignment w:val="baseline"/>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游离β-人绒毛膜促性腺激素测定试剂盒</w:t>
            </w:r>
          </w:p>
        </w:tc>
        <w:tc>
          <w:tcPr>
            <w:tcW w:w="1138"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21</w:t>
            </w:r>
          </w:p>
        </w:tc>
        <w:tc>
          <w:tcPr>
            <w:tcW w:w="403"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vAlign w:val="center"/>
          </w:tcPr>
          <w:p>
            <w:pPr>
              <w:widowControl w:val="0"/>
              <w:jc w:val="center"/>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4</w:t>
            </w:r>
          </w:p>
        </w:tc>
        <w:tc>
          <w:tcPr>
            <w:tcW w:w="3054" w:type="pct"/>
            <w:vAlign w:val="center"/>
          </w:tcPr>
          <w:p>
            <w:pPr>
              <w:widowControl w:val="0"/>
              <w:numPr>
                <w:ilvl w:val="0"/>
                <w:numId w:val="0"/>
              </w:numPr>
              <w:spacing w:line="400" w:lineRule="exact"/>
              <w:ind w:leftChars="0"/>
              <w:jc w:val="center"/>
              <w:textAlignment w:val="baseline"/>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游离雌三醇检测试剂盒</w:t>
            </w:r>
          </w:p>
        </w:tc>
        <w:tc>
          <w:tcPr>
            <w:tcW w:w="1138"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17</w:t>
            </w:r>
          </w:p>
        </w:tc>
        <w:tc>
          <w:tcPr>
            <w:tcW w:w="403"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15%</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七、商务条款：</w:t>
      </w:r>
    </w:p>
    <w:p>
      <w:pPr>
        <w:widowControl w:val="0"/>
        <w:spacing w:line="360" w:lineRule="auto"/>
        <w:ind w:firstLine="480" w:firstLineChars="200"/>
        <w:jc w:val="both"/>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★1、试剂单价中需含检测过程中耗品、质控品、校准品等；</w:t>
      </w:r>
    </w:p>
    <w:p>
      <w:pPr>
        <w:widowControl w:val="0"/>
        <w:spacing w:line="360" w:lineRule="auto"/>
        <w:ind w:firstLine="480" w:firstLineChars="200"/>
        <w:jc w:val="both"/>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★2、提供试剂所需的运行环境，达到预期检测指标；</w:t>
      </w:r>
    </w:p>
    <w:p>
      <w:pPr>
        <w:widowControl w:val="0"/>
        <w:numPr>
          <w:ilvl w:val="0"/>
          <w:numId w:val="4"/>
        </w:numPr>
        <w:spacing w:line="360" w:lineRule="auto"/>
        <w:ind w:firstLine="480" w:firstLineChars="200"/>
        <w:jc w:val="both"/>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保证产品全新、未曾使用过、其质量、规格及技术特征符合国家有关法律规定；</w:t>
      </w:r>
    </w:p>
    <w:p>
      <w:pPr>
        <w:widowControl w:val="0"/>
        <w:numPr>
          <w:ilvl w:val="0"/>
          <w:numId w:val="0"/>
        </w:numPr>
        <w:spacing w:line="360" w:lineRule="auto"/>
        <w:jc w:val="both"/>
        <w:rPr>
          <w:rFonts w:hint="default" w:ascii="Times New Roman" w:hAnsi="Times New Roman" w:cs="Times New Roman"/>
          <w:kern w:val="2"/>
          <w:sz w:val="24"/>
          <w:szCs w:val="24"/>
        </w:rPr>
      </w:pPr>
    </w:p>
    <w:p>
      <w:pPr>
        <w:pStyle w:val="2"/>
        <w:ind w:left="0" w:leftChars="0" w:firstLine="0" w:firstLineChars="0"/>
        <w:rPr>
          <w:rFonts w:hint="default" w:ascii="Times New Roman" w:hAnsi="Times New Roman" w:cs="Times New Roman"/>
          <w:b/>
          <w:bCs/>
          <w:kern w:val="2"/>
          <w:sz w:val="24"/>
          <w:szCs w:val="24"/>
          <w:highlight w:val="yellow"/>
          <w:lang w:val="en-US" w:eastAsia="zh-CN"/>
        </w:rPr>
      </w:pPr>
      <w:r>
        <w:rPr>
          <w:rFonts w:hint="default" w:ascii="Times New Roman" w:hAnsi="Times New Roman" w:cs="Times New Roman"/>
          <w:b/>
          <w:bCs/>
          <w:kern w:val="2"/>
          <w:sz w:val="24"/>
          <w:szCs w:val="24"/>
          <w:highlight w:val="yellow"/>
          <w:lang w:val="en-US" w:eastAsia="zh-CN"/>
        </w:rPr>
        <w:t>附件：</w:t>
      </w:r>
    </w:p>
    <w:p>
      <w:pPr>
        <w:widowControl w:val="0"/>
        <w:numPr>
          <w:ilvl w:val="0"/>
          <w:numId w:val="0"/>
        </w:numPr>
        <w:spacing w:line="400" w:lineRule="exact"/>
        <w:ind w:leftChars="0"/>
        <w:jc w:val="center"/>
        <w:textAlignment w:val="baseline"/>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1、甲胎蛋白/游离β-人绒毛膜促性腺激素测定试剂盒</w:t>
      </w:r>
      <w:r>
        <w:rPr>
          <w:rFonts w:hint="default" w:ascii="Times New Roman" w:hAnsi="Times New Roman" w:eastAsia="宋体" w:cs="Times New Roman"/>
          <w:b/>
          <w:bCs/>
          <w:kern w:val="2"/>
          <w:sz w:val="24"/>
          <w:szCs w:val="24"/>
        </w:rPr>
        <w:t>招标参数</w:t>
      </w:r>
    </w:p>
    <w:p>
      <w:pPr>
        <w:widowControl w:val="0"/>
        <w:tabs>
          <w:tab w:val="left" w:pos="426"/>
          <w:tab w:val="left" w:pos="1276"/>
        </w:tabs>
        <w:spacing w:line="360" w:lineRule="auto"/>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1、</w:t>
      </w:r>
      <w:r>
        <w:rPr>
          <w:rFonts w:hint="default" w:ascii="Times New Roman" w:hAnsi="Times New Roman" w:eastAsia="宋体" w:cs="Times New Roman"/>
          <w:kern w:val="2"/>
          <w:sz w:val="24"/>
          <w:szCs w:val="24"/>
        </w:rPr>
        <w:t>名称：</w:t>
      </w:r>
      <w:r>
        <w:rPr>
          <w:rFonts w:hint="default" w:ascii="Times New Roman" w:hAnsi="Times New Roman" w:eastAsia="宋体" w:cs="Times New Roman"/>
          <w:kern w:val="2"/>
          <w:sz w:val="24"/>
          <w:szCs w:val="24"/>
          <w:lang w:val="en-US" w:eastAsia="zh-CN"/>
        </w:rPr>
        <w:t>甲胎蛋白/游离β-人绒毛膜促性腺激素测定试剂盒</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rPr>
        <w:t>用途：</w:t>
      </w:r>
      <w:r>
        <w:rPr>
          <w:rFonts w:hint="default" w:ascii="Times New Roman" w:hAnsi="Times New Roman" w:eastAsia="宋体" w:cs="Times New Roman"/>
          <w:kern w:val="0"/>
          <w:sz w:val="24"/>
          <w:szCs w:val="24"/>
          <w:lang w:val="en-US" w:eastAsia="zh-CN"/>
        </w:rPr>
        <w:t>用于体外定量测定人血清中甲胎蛋白及游离β-人绒毛膜促性腺激素的含量。</w:t>
      </w:r>
      <w:r>
        <w:rPr>
          <w:rFonts w:hint="default" w:ascii="Times New Roman" w:hAnsi="Times New Roman" w:eastAsia="宋体" w:cs="Times New Roman"/>
          <w:kern w:val="2"/>
          <w:sz w:val="24"/>
          <w:szCs w:val="24"/>
        </w:rPr>
        <w:t xml:space="preserve"> </w:t>
      </w:r>
    </w:p>
    <w:p>
      <w:pPr>
        <w:widowControl w:val="0"/>
        <w:tabs>
          <w:tab w:val="left" w:pos="426"/>
          <w:tab w:val="left" w:pos="1276"/>
        </w:tabs>
        <w:spacing w:line="360" w:lineRule="auto"/>
        <w:jc w:val="both"/>
        <w:rPr>
          <w:rFonts w:hint="default" w:ascii="Times New Roman" w:hAnsi="Times New Roman" w:eastAsia="宋体" w:cs="Times New Roman"/>
          <w:kern w:val="2"/>
          <w:sz w:val="24"/>
          <w:szCs w:val="24"/>
        </w:rPr>
      </w:pPr>
      <w:r>
        <w:rPr>
          <w:rFonts w:hint="default" w:ascii="Times New Roman" w:hAnsi="Times New Roman" w:eastAsia="宋体" w:cs="Times New Roman"/>
          <w:b/>
          <w:kern w:val="2"/>
          <w:sz w:val="24"/>
          <w:szCs w:val="24"/>
        </w:rPr>
        <w:t>二、主要技术要求（达到或优于）</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2"/>
          <w:sz w:val="24"/>
          <w:szCs w:val="24"/>
          <w:lang w:val="en-US" w:eastAsia="zh-CN"/>
        </w:rPr>
        <w:t>1</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2"/>
          <w:sz w:val="24"/>
          <w:szCs w:val="24"/>
          <w:lang w:val="en-US" w:eastAsia="zh-CN"/>
        </w:rPr>
        <w:t>甲胎蛋白的线性范围：0-500 U/mL,</w:t>
      </w:r>
      <w:r>
        <w:rPr>
          <w:rFonts w:hint="default" w:ascii="Times New Roman" w:hAnsi="Times New Roman" w:eastAsia="宋体" w:cs="Times New Roman"/>
          <w:kern w:val="0"/>
          <w:sz w:val="24"/>
          <w:szCs w:val="24"/>
          <w:lang w:val="en-US" w:eastAsia="zh-CN"/>
        </w:rPr>
        <w:t>游离β-人绒毛膜促性腺激素线性范围0-200 ng/mL;</w:t>
      </w:r>
    </w:p>
    <w:p>
      <w:pPr>
        <w:keepNext w:val="0"/>
        <w:keepLines w:val="0"/>
        <w:pageBreakBefore w:val="0"/>
        <w:widowControl w:val="0"/>
        <w:kinsoku/>
        <w:wordWrap/>
        <w:overflowPunct/>
        <w:topLinePunct w:val="0"/>
        <w:autoSpaceDE/>
        <w:autoSpaceDN/>
        <w:bidi w:val="0"/>
        <w:adjustRightInd/>
        <w:snapToGrid/>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0"/>
          <w:sz w:val="24"/>
          <w:szCs w:val="24"/>
          <w:lang w:val="en-US" w:eastAsia="zh-CN" w:bidi="ar-SA"/>
        </w:rPr>
        <w:t>2、检测项目线性</w:t>
      </w:r>
      <w:r>
        <w:rPr>
          <w:rFonts w:hint="default" w:ascii="Times New Roman" w:hAnsi="Times New Roman" w:eastAsia="宋体" w:cs="Times New Roman"/>
          <w:kern w:val="2"/>
          <w:sz w:val="24"/>
          <w:szCs w:val="24"/>
          <w:lang w:val="en-US" w:eastAsia="zh-CN" w:bidi="ar-SA"/>
        </w:rPr>
        <w:t>r≧0.999；</w:t>
      </w:r>
    </w:p>
    <w:p>
      <w:pPr>
        <w:keepNext w:val="0"/>
        <w:keepLines w:val="0"/>
        <w:pageBreakBefore w:val="0"/>
        <w:widowControl w:val="0"/>
        <w:kinsoku/>
        <w:wordWrap/>
        <w:overflowPunct/>
        <w:topLinePunct w:val="0"/>
        <w:autoSpaceDE/>
        <w:autoSpaceDN/>
        <w:bidi w:val="0"/>
        <w:adjustRightInd/>
        <w:snapToGrid/>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3、甲胎蛋白批内批间精密度＜5%，</w:t>
      </w:r>
      <w:r>
        <w:rPr>
          <w:rFonts w:hint="default" w:ascii="Times New Roman" w:hAnsi="Times New Roman" w:eastAsia="宋体" w:cs="Times New Roman"/>
          <w:kern w:val="0"/>
          <w:sz w:val="24"/>
          <w:szCs w:val="24"/>
          <w:lang w:val="en-US" w:eastAsia="zh-CN" w:bidi="ar-SA"/>
        </w:rPr>
        <w:t>游离β-人绒毛膜促性腺激素</w:t>
      </w:r>
      <w:r>
        <w:rPr>
          <w:rFonts w:hint="default" w:ascii="Times New Roman" w:hAnsi="Times New Roman" w:eastAsia="宋体" w:cs="Times New Roman"/>
          <w:kern w:val="2"/>
          <w:sz w:val="24"/>
          <w:szCs w:val="24"/>
          <w:lang w:val="en-US" w:eastAsia="zh-CN" w:bidi="ar-SA"/>
        </w:rPr>
        <w:t>精密度＜5%;</w:t>
      </w:r>
    </w:p>
    <w:p>
      <w:pPr>
        <w:keepNext w:val="0"/>
        <w:keepLines w:val="0"/>
        <w:pageBreakBefore w:val="0"/>
        <w:widowControl w:val="0"/>
        <w:kinsoku/>
        <w:wordWrap/>
        <w:overflowPunct/>
        <w:topLinePunct w:val="0"/>
        <w:autoSpaceDE/>
        <w:autoSpaceDN/>
        <w:bidi w:val="0"/>
        <w:adjustRightInd/>
        <w:snapToGrid/>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4、甲胎蛋白/游离β-人绒毛膜促性腺激素灵敏度≤0.1U/mL、0.2ng/mL;</w:t>
      </w:r>
    </w:p>
    <w:p>
      <w:pPr>
        <w:keepNext w:val="0"/>
        <w:keepLines w:val="0"/>
        <w:pageBreakBefore w:val="0"/>
        <w:widowControl w:val="0"/>
        <w:kinsoku/>
        <w:wordWrap/>
        <w:overflowPunct/>
        <w:topLinePunct w:val="0"/>
        <w:autoSpaceDE/>
        <w:autoSpaceDN/>
        <w:bidi w:val="0"/>
        <w:adjustRightInd/>
        <w:snapToGrid/>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5、甲胎蛋白/游离β-人绒毛膜促性腺激素回收率85%-120%;</w:t>
      </w:r>
    </w:p>
    <w:p>
      <w:pPr>
        <w:keepNext w:val="0"/>
        <w:keepLines w:val="0"/>
        <w:pageBreakBefore w:val="0"/>
        <w:widowControl w:val="0"/>
        <w:kinsoku/>
        <w:wordWrap/>
        <w:overflowPunct/>
        <w:topLinePunct w:val="0"/>
        <w:autoSpaceDE/>
        <w:autoSpaceDN/>
        <w:bidi w:val="0"/>
        <w:adjustRightInd/>
        <w:snapToGrid/>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6、试剂有效期≥12个月，开封后，有效期≥14天。</w:t>
      </w:r>
    </w:p>
    <w:p>
      <w:pPr>
        <w:keepNext w:val="0"/>
        <w:keepLines w:val="0"/>
        <w:pageBreakBefore w:val="0"/>
        <w:widowControl w:val="0"/>
        <w:kinsoku/>
        <w:wordWrap/>
        <w:overflowPunct/>
        <w:topLinePunct w:val="0"/>
        <w:autoSpaceDE/>
        <w:autoSpaceDN/>
        <w:bidi w:val="0"/>
        <w:adjustRightInd/>
        <w:snapToGrid/>
        <w:spacing w:after="120" w:line="360" w:lineRule="exact"/>
        <w:jc w:val="both"/>
        <w:rPr>
          <w:rFonts w:hint="default" w:ascii="Times New Roman" w:hAnsi="Times New Roman" w:eastAsia="宋体" w:cs="Times New Roman"/>
          <w:kern w:val="2"/>
          <w:sz w:val="24"/>
          <w:szCs w:val="24"/>
          <w:lang w:val="en-US" w:eastAsia="zh-CN" w:bidi="ar-SA"/>
        </w:rPr>
      </w:pPr>
    </w:p>
    <w:p>
      <w:pPr>
        <w:widowControl w:val="0"/>
        <w:numPr>
          <w:ilvl w:val="0"/>
          <w:numId w:val="0"/>
        </w:numPr>
        <w:spacing w:line="400" w:lineRule="exact"/>
        <w:ind w:leftChars="0"/>
        <w:jc w:val="center"/>
        <w:textAlignment w:val="baseline"/>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2、妊娠相关血浆蛋白A测定试剂盒</w:t>
      </w:r>
      <w:r>
        <w:rPr>
          <w:rFonts w:hint="default" w:ascii="Times New Roman" w:hAnsi="Times New Roman" w:eastAsia="宋体" w:cs="Times New Roman"/>
          <w:b/>
          <w:bCs/>
          <w:kern w:val="2"/>
          <w:sz w:val="24"/>
          <w:szCs w:val="24"/>
        </w:rPr>
        <w:t>招标参数</w:t>
      </w:r>
    </w:p>
    <w:p>
      <w:pPr>
        <w:widowControl w:val="0"/>
        <w:tabs>
          <w:tab w:val="left" w:pos="426"/>
          <w:tab w:val="left" w:pos="1276"/>
        </w:tabs>
        <w:spacing w:line="360" w:lineRule="auto"/>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1、</w:t>
      </w:r>
      <w:r>
        <w:rPr>
          <w:rFonts w:hint="default" w:ascii="Times New Roman" w:hAnsi="Times New Roman" w:eastAsia="宋体" w:cs="Times New Roman"/>
          <w:kern w:val="2"/>
          <w:sz w:val="24"/>
          <w:szCs w:val="24"/>
        </w:rPr>
        <w:t>名称：</w:t>
      </w:r>
      <w:r>
        <w:rPr>
          <w:rFonts w:hint="default" w:ascii="Times New Roman" w:hAnsi="Times New Roman" w:eastAsia="宋体" w:cs="Times New Roman"/>
          <w:kern w:val="2"/>
          <w:sz w:val="24"/>
          <w:szCs w:val="24"/>
          <w:lang w:val="en-US" w:eastAsia="zh-CN"/>
        </w:rPr>
        <w:t>妊娠相关血浆蛋白A测定试剂盒</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rPr>
        <w:t>用途：</w:t>
      </w:r>
      <w:r>
        <w:rPr>
          <w:rFonts w:hint="default" w:ascii="Times New Roman" w:hAnsi="Times New Roman" w:eastAsia="宋体" w:cs="Times New Roman"/>
          <w:kern w:val="2"/>
          <w:sz w:val="24"/>
          <w:szCs w:val="24"/>
          <w:lang w:val="en-US" w:eastAsia="zh-CN"/>
        </w:rPr>
        <w:t>用于</w:t>
      </w:r>
      <w:r>
        <w:rPr>
          <w:rFonts w:hint="default" w:ascii="Times New Roman" w:hAnsi="Times New Roman" w:eastAsia="宋体" w:cs="Times New Roman"/>
          <w:kern w:val="0"/>
          <w:sz w:val="24"/>
          <w:szCs w:val="24"/>
          <w:lang w:val="en-US" w:eastAsia="zh-CN"/>
        </w:rPr>
        <w:t>体外定量测定孕妇血清中的妊娠相关血浆蛋白A的含量。</w:t>
      </w:r>
      <w:r>
        <w:rPr>
          <w:rFonts w:hint="default" w:ascii="Times New Roman" w:hAnsi="Times New Roman" w:eastAsia="宋体" w:cs="Times New Roman"/>
          <w:kern w:val="2"/>
          <w:sz w:val="24"/>
          <w:szCs w:val="24"/>
        </w:rPr>
        <w:t xml:space="preserve"> </w:t>
      </w:r>
    </w:p>
    <w:p>
      <w:pPr>
        <w:widowControl w:val="0"/>
        <w:tabs>
          <w:tab w:val="left" w:pos="426"/>
          <w:tab w:val="left" w:pos="1276"/>
        </w:tabs>
        <w:spacing w:line="360" w:lineRule="auto"/>
        <w:jc w:val="both"/>
        <w:rPr>
          <w:rFonts w:hint="default" w:ascii="Times New Roman" w:hAnsi="Times New Roman" w:eastAsia="宋体" w:cs="Times New Roman"/>
          <w:kern w:val="2"/>
          <w:sz w:val="24"/>
          <w:szCs w:val="24"/>
        </w:rPr>
      </w:pPr>
      <w:r>
        <w:rPr>
          <w:rFonts w:hint="default" w:ascii="Times New Roman" w:hAnsi="Times New Roman" w:eastAsia="宋体" w:cs="Times New Roman"/>
          <w:b/>
          <w:kern w:val="2"/>
          <w:sz w:val="24"/>
          <w:szCs w:val="24"/>
        </w:rPr>
        <w:t>二、主要技术要求（达到或优于）</w:t>
      </w:r>
    </w:p>
    <w:p>
      <w:pPr>
        <w:keepNext w:val="0"/>
        <w:keepLines w:val="0"/>
        <w:pageBreakBefore w:val="0"/>
        <w:widowControl w:val="0"/>
        <w:kinsoku/>
        <w:wordWrap/>
        <w:overflowPunct/>
        <w:topLinePunct w:val="0"/>
        <w:autoSpaceDE/>
        <w:autoSpaceDN/>
        <w:bidi w:val="0"/>
        <w:adjustRightInd/>
        <w:snapToGrid/>
        <w:spacing w:after="120" w:line="360" w:lineRule="exact"/>
        <w:jc w:val="both"/>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2"/>
          <w:sz w:val="24"/>
          <w:szCs w:val="24"/>
          <w:lang w:val="en-US" w:eastAsia="zh-CN"/>
        </w:rPr>
        <w:t>1</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0"/>
          <w:sz w:val="24"/>
          <w:szCs w:val="24"/>
          <w:lang w:val="en-US" w:eastAsia="zh-CN" w:bidi="ar-SA"/>
        </w:rPr>
        <w:t>妊娠</w:t>
      </w:r>
      <w:r>
        <w:rPr>
          <w:rFonts w:hint="default" w:ascii="Times New Roman" w:hAnsi="Times New Roman" w:eastAsia="宋体" w:cs="Times New Roman"/>
          <w:kern w:val="2"/>
          <w:sz w:val="24"/>
          <w:szCs w:val="24"/>
          <w:lang w:val="en-US" w:eastAsia="zh-CN"/>
        </w:rPr>
        <w:t>相关血浆蛋白A的线性范围：5-10000 mU/L;</w:t>
      </w:r>
    </w:p>
    <w:p>
      <w:pPr>
        <w:keepNext w:val="0"/>
        <w:keepLines w:val="0"/>
        <w:pageBreakBefore w:val="0"/>
        <w:widowControl w:val="0"/>
        <w:kinsoku/>
        <w:wordWrap/>
        <w:overflowPunct/>
        <w:topLinePunct w:val="0"/>
        <w:autoSpaceDE/>
        <w:autoSpaceDN/>
        <w:bidi w:val="0"/>
        <w:adjustRightInd/>
        <w:snapToGrid/>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0"/>
          <w:sz w:val="24"/>
          <w:szCs w:val="24"/>
          <w:lang w:val="en-US" w:eastAsia="zh-CN" w:bidi="ar-SA"/>
        </w:rPr>
        <w:t>2、检测项目线性</w:t>
      </w:r>
      <w:r>
        <w:rPr>
          <w:rFonts w:hint="default" w:ascii="Times New Roman" w:hAnsi="Times New Roman" w:eastAsia="宋体" w:cs="Times New Roman"/>
          <w:kern w:val="2"/>
          <w:sz w:val="24"/>
          <w:szCs w:val="24"/>
          <w:lang w:val="en-US" w:eastAsia="zh-CN" w:bidi="ar-SA"/>
        </w:rPr>
        <w:t>r≧0.999;</w:t>
      </w:r>
    </w:p>
    <w:p>
      <w:pPr>
        <w:keepNext w:val="0"/>
        <w:keepLines w:val="0"/>
        <w:pageBreakBefore w:val="0"/>
        <w:widowControl w:val="0"/>
        <w:kinsoku/>
        <w:wordWrap/>
        <w:overflowPunct/>
        <w:topLinePunct w:val="0"/>
        <w:autoSpaceDE/>
        <w:autoSpaceDN/>
        <w:bidi w:val="0"/>
        <w:adjustRightInd/>
        <w:snapToGrid/>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3、妊娠相关血浆蛋白A批内批间精密度＜5%;</w:t>
      </w:r>
    </w:p>
    <w:p>
      <w:pPr>
        <w:keepNext w:val="0"/>
        <w:keepLines w:val="0"/>
        <w:pageBreakBefore w:val="0"/>
        <w:widowControl w:val="0"/>
        <w:kinsoku/>
        <w:wordWrap/>
        <w:overflowPunct/>
        <w:topLinePunct w:val="0"/>
        <w:autoSpaceDE/>
        <w:autoSpaceDN/>
        <w:bidi w:val="0"/>
        <w:adjustRightInd/>
        <w:snapToGrid/>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4、妊娠相关血浆蛋白A灵敏度≤5mU/L;</w:t>
      </w:r>
    </w:p>
    <w:p>
      <w:pPr>
        <w:keepNext w:val="0"/>
        <w:keepLines w:val="0"/>
        <w:pageBreakBefore w:val="0"/>
        <w:widowControl w:val="0"/>
        <w:kinsoku/>
        <w:wordWrap/>
        <w:overflowPunct/>
        <w:topLinePunct w:val="0"/>
        <w:autoSpaceDE/>
        <w:autoSpaceDN/>
        <w:bidi w:val="0"/>
        <w:adjustRightInd/>
        <w:snapToGrid/>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5、妊娠相关血浆蛋白A回收率90%--110%</w:t>
      </w:r>
    </w:p>
    <w:p>
      <w:pPr>
        <w:keepNext w:val="0"/>
        <w:keepLines w:val="0"/>
        <w:pageBreakBefore w:val="0"/>
        <w:widowControl w:val="0"/>
        <w:kinsoku/>
        <w:wordWrap/>
        <w:overflowPunct/>
        <w:topLinePunct w:val="0"/>
        <w:autoSpaceDE/>
        <w:autoSpaceDN/>
        <w:bidi w:val="0"/>
        <w:adjustRightInd/>
        <w:snapToGrid/>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6、试剂有效期≥12个月，开封后，有效期≥14天。</w:t>
      </w:r>
    </w:p>
    <w:p>
      <w:pPr>
        <w:keepNext w:val="0"/>
        <w:keepLines w:val="0"/>
        <w:pageBreakBefore w:val="0"/>
        <w:widowControl w:val="0"/>
        <w:kinsoku/>
        <w:wordWrap/>
        <w:overflowPunct/>
        <w:topLinePunct w:val="0"/>
        <w:autoSpaceDE/>
        <w:autoSpaceDN/>
        <w:bidi w:val="0"/>
        <w:adjustRightInd/>
        <w:snapToGrid/>
        <w:spacing w:after="120" w:line="360" w:lineRule="exact"/>
        <w:jc w:val="both"/>
        <w:rPr>
          <w:rFonts w:hint="default" w:ascii="Times New Roman" w:hAnsi="Times New Roman" w:eastAsia="宋体" w:cs="Times New Roman"/>
          <w:kern w:val="2"/>
          <w:sz w:val="24"/>
          <w:szCs w:val="24"/>
          <w:lang w:val="en-US" w:eastAsia="zh-CN" w:bidi="ar-SA"/>
        </w:rPr>
      </w:pPr>
    </w:p>
    <w:p>
      <w:pPr>
        <w:widowControl w:val="0"/>
        <w:numPr>
          <w:ilvl w:val="0"/>
          <w:numId w:val="0"/>
        </w:numPr>
        <w:spacing w:line="400" w:lineRule="exact"/>
        <w:ind w:left="945" w:leftChars="0"/>
        <w:jc w:val="center"/>
        <w:textAlignment w:val="baseline"/>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3、游离β-人绒毛膜促性腺激素测定试剂盒</w:t>
      </w:r>
      <w:r>
        <w:rPr>
          <w:rFonts w:hint="default" w:ascii="Times New Roman" w:hAnsi="Times New Roman" w:eastAsia="宋体" w:cs="Times New Roman"/>
          <w:b/>
          <w:bCs/>
          <w:kern w:val="2"/>
          <w:sz w:val="24"/>
          <w:szCs w:val="24"/>
        </w:rPr>
        <w:t>招标参数</w:t>
      </w:r>
    </w:p>
    <w:p>
      <w:pPr>
        <w:widowControl w:val="0"/>
        <w:tabs>
          <w:tab w:val="left" w:pos="426"/>
          <w:tab w:val="left" w:pos="1276"/>
        </w:tabs>
        <w:spacing w:line="360" w:lineRule="auto"/>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1、</w:t>
      </w:r>
      <w:r>
        <w:rPr>
          <w:rFonts w:hint="default" w:ascii="Times New Roman" w:hAnsi="Times New Roman" w:eastAsia="宋体" w:cs="Times New Roman"/>
          <w:kern w:val="2"/>
          <w:sz w:val="24"/>
          <w:szCs w:val="24"/>
        </w:rPr>
        <w:t>名称：</w:t>
      </w:r>
      <w:r>
        <w:rPr>
          <w:rFonts w:hint="default" w:ascii="Times New Roman" w:hAnsi="Times New Roman" w:eastAsia="宋体" w:cs="Times New Roman"/>
          <w:kern w:val="2"/>
          <w:sz w:val="24"/>
          <w:szCs w:val="24"/>
          <w:lang w:val="en-US" w:eastAsia="zh-CN"/>
        </w:rPr>
        <w:t>游离β-人绒毛膜促性腺激素测定试剂盒</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rPr>
        <w:t>用途：</w:t>
      </w:r>
      <w:r>
        <w:rPr>
          <w:rFonts w:hint="default" w:ascii="Times New Roman" w:hAnsi="Times New Roman" w:eastAsia="宋体" w:cs="Times New Roman"/>
          <w:kern w:val="0"/>
          <w:sz w:val="24"/>
          <w:szCs w:val="24"/>
          <w:lang w:val="en-US" w:eastAsia="zh-CN"/>
        </w:rPr>
        <w:t>用于定量测定人血清内游离β-绒毛膜促性腺激素的含量</w:t>
      </w:r>
      <w:r>
        <w:rPr>
          <w:rFonts w:hint="default" w:ascii="Times New Roman" w:hAnsi="Times New Roman" w:eastAsia="宋体" w:cs="Times New Roman"/>
          <w:kern w:val="2"/>
          <w:sz w:val="24"/>
          <w:szCs w:val="24"/>
        </w:rPr>
        <w:t xml:space="preserve"> </w:t>
      </w:r>
    </w:p>
    <w:p>
      <w:pPr>
        <w:widowControl w:val="0"/>
        <w:tabs>
          <w:tab w:val="left" w:pos="426"/>
          <w:tab w:val="left" w:pos="1276"/>
        </w:tabs>
        <w:spacing w:line="360" w:lineRule="auto"/>
        <w:jc w:val="both"/>
        <w:rPr>
          <w:rFonts w:hint="default" w:ascii="Times New Roman" w:hAnsi="Times New Roman" w:eastAsia="宋体" w:cs="Times New Roman"/>
          <w:kern w:val="2"/>
          <w:sz w:val="24"/>
          <w:szCs w:val="24"/>
        </w:rPr>
      </w:pPr>
      <w:r>
        <w:rPr>
          <w:rFonts w:hint="default" w:ascii="Times New Roman" w:hAnsi="Times New Roman" w:eastAsia="宋体" w:cs="Times New Roman"/>
          <w:b/>
          <w:kern w:val="2"/>
          <w:sz w:val="24"/>
          <w:szCs w:val="24"/>
        </w:rPr>
        <w:t>二、主要技术要求（达到或优于）</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2"/>
          <w:sz w:val="24"/>
          <w:szCs w:val="24"/>
          <w:lang w:val="en-US" w:eastAsia="zh-CN"/>
        </w:rPr>
        <w:t>1</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2"/>
          <w:sz w:val="24"/>
          <w:szCs w:val="24"/>
          <w:lang w:val="en-US" w:eastAsia="zh-CN"/>
        </w:rPr>
        <w:t>游离β-人</w:t>
      </w:r>
      <w:r>
        <w:rPr>
          <w:rFonts w:hint="default" w:ascii="Times New Roman" w:hAnsi="Times New Roman" w:eastAsia="宋体" w:cs="Times New Roman"/>
          <w:kern w:val="2"/>
          <w:sz w:val="24"/>
          <w:szCs w:val="24"/>
          <w:lang w:val="en-US" w:eastAsia="zh-CN" w:bidi="ar-SA"/>
        </w:rPr>
        <w:t>绒毛</w:t>
      </w:r>
      <w:r>
        <w:rPr>
          <w:rFonts w:hint="default" w:ascii="Times New Roman" w:hAnsi="Times New Roman" w:eastAsia="宋体" w:cs="Times New Roman"/>
          <w:kern w:val="2"/>
          <w:sz w:val="24"/>
          <w:szCs w:val="24"/>
          <w:lang w:val="en-US" w:eastAsia="zh-CN"/>
        </w:rPr>
        <w:t>膜促性腺激素的线性范围：0-200 ng/mL;</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0"/>
          <w:sz w:val="24"/>
          <w:szCs w:val="24"/>
          <w:lang w:val="en-US" w:eastAsia="zh-CN" w:bidi="ar-SA"/>
        </w:rPr>
        <w:t>2、检测项目线性</w:t>
      </w:r>
      <w:r>
        <w:rPr>
          <w:rFonts w:hint="default" w:ascii="Times New Roman" w:hAnsi="Times New Roman" w:eastAsia="宋体" w:cs="Times New Roman"/>
          <w:kern w:val="2"/>
          <w:sz w:val="24"/>
          <w:szCs w:val="24"/>
          <w:lang w:val="en-US" w:eastAsia="zh-CN" w:bidi="ar-SA"/>
        </w:rPr>
        <w:t>r≧0.999;</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3、游离β-人绒毛膜促性腺激素批内批间精密度＜5%;</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4、游离β-人绒毛膜促性腺激素灵敏度≤0.2ng/mL;</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5、游离β-人绒毛膜促性腺激素回收率85%--120%</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6、试剂有效期≥12个月，开封后，有效期≥14天。</w:t>
      </w:r>
    </w:p>
    <w:p>
      <w:pPr>
        <w:keepNext w:val="0"/>
        <w:keepLines w:val="0"/>
        <w:pageBreakBefore w:val="0"/>
        <w:widowControl w:val="0"/>
        <w:kinsoku/>
        <w:wordWrap/>
        <w:overflowPunct/>
        <w:topLinePunct w:val="0"/>
        <w:autoSpaceDE/>
        <w:autoSpaceDN/>
        <w:bidi w:val="0"/>
        <w:adjustRightInd/>
        <w:snapToGrid/>
        <w:spacing w:after="120" w:line="360" w:lineRule="exact"/>
        <w:jc w:val="both"/>
        <w:rPr>
          <w:rFonts w:hint="default" w:ascii="Times New Roman" w:hAnsi="Times New Roman" w:eastAsia="宋体" w:cs="Times New Roman"/>
          <w:kern w:val="2"/>
          <w:sz w:val="24"/>
          <w:szCs w:val="24"/>
          <w:lang w:val="en-US" w:eastAsia="zh-CN" w:bidi="ar-SA"/>
        </w:rPr>
      </w:pPr>
    </w:p>
    <w:p>
      <w:pPr>
        <w:widowControl w:val="0"/>
        <w:numPr>
          <w:ilvl w:val="0"/>
          <w:numId w:val="0"/>
        </w:numPr>
        <w:spacing w:line="400" w:lineRule="exact"/>
        <w:ind w:left="945" w:leftChars="0"/>
        <w:jc w:val="center"/>
        <w:textAlignment w:val="baseline"/>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4、游离雌三醇检测试剂盒</w:t>
      </w:r>
      <w:r>
        <w:rPr>
          <w:rFonts w:hint="default" w:ascii="Times New Roman" w:hAnsi="Times New Roman" w:eastAsia="宋体" w:cs="Times New Roman"/>
          <w:b/>
          <w:bCs/>
          <w:kern w:val="2"/>
          <w:sz w:val="24"/>
          <w:szCs w:val="24"/>
        </w:rPr>
        <w:t>招标参数</w:t>
      </w:r>
    </w:p>
    <w:p>
      <w:pPr>
        <w:widowControl w:val="0"/>
        <w:tabs>
          <w:tab w:val="left" w:pos="426"/>
          <w:tab w:val="left" w:pos="1276"/>
        </w:tabs>
        <w:spacing w:line="360" w:lineRule="auto"/>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1、</w:t>
      </w:r>
      <w:r>
        <w:rPr>
          <w:rFonts w:hint="default" w:ascii="Times New Roman" w:hAnsi="Times New Roman" w:eastAsia="宋体" w:cs="Times New Roman"/>
          <w:kern w:val="2"/>
          <w:sz w:val="24"/>
          <w:szCs w:val="24"/>
        </w:rPr>
        <w:t>名称：</w:t>
      </w:r>
      <w:r>
        <w:rPr>
          <w:rFonts w:hint="default" w:ascii="Times New Roman" w:hAnsi="Times New Roman" w:eastAsia="宋体" w:cs="Times New Roman"/>
          <w:kern w:val="2"/>
          <w:sz w:val="24"/>
          <w:szCs w:val="24"/>
          <w:lang w:val="en-US" w:eastAsia="zh-CN"/>
        </w:rPr>
        <w:t>游离雌三醇检测试剂盒</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rPr>
        <w:t>用途：</w:t>
      </w:r>
      <w:r>
        <w:rPr>
          <w:rFonts w:hint="default" w:ascii="Times New Roman" w:hAnsi="Times New Roman" w:eastAsia="宋体" w:cs="Times New Roman"/>
          <w:kern w:val="0"/>
          <w:sz w:val="24"/>
          <w:szCs w:val="24"/>
          <w:lang w:val="en-US" w:eastAsia="zh-CN"/>
        </w:rPr>
        <w:t>用于</w:t>
      </w:r>
      <w:r>
        <w:rPr>
          <w:rFonts w:hint="default" w:ascii="Times New Roman" w:hAnsi="Times New Roman" w:eastAsia="宋体" w:cs="Times New Roman"/>
          <w:kern w:val="2"/>
          <w:sz w:val="24"/>
          <w:szCs w:val="24"/>
          <w:lang w:val="en-US" w:eastAsia="zh-CN"/>
        </w:rPr>
        <w:t>定量</w:t>
      </w:r>
      <w:r>
        <w:rPr>
          <w:rFonts w:hint="default" w:ascii="Times New Roman" w:hAnsi="Times New Roman" w:eastAsia="宋体" w:cs="Times New Roman"/>
          <w:i w:val="0"/>
          <w:caps w:val="0"/>
          <w:color w:val="000000"/>
          <w:spacing w:val="0"/>
          <w:kern w:val="2"/>
          <w:sz w:val="24"/>
          <w:szCs w:val="24"/>
          <w:shd w:val="clear" w:fill="FFFFFF"/>
        </w:rPr>
        <w:t>测定人血清中游离雌三醇（uE3）的含量</w:t>
      </w:r>
    </w:p>
    <w:p>
      <w:pPr>
        <w:widowControl w:val="0"/>
        <w:tabs>
          <w:tab w:val="left" w:pos="426"/>
          <w:tab w:val="left" w:pos="1276"/>
        </w:tabs>
        <w:spacing w:line="360" w:lineRule="auto"/>
        <w:jc w:val="both"/>
        <w:rPr>
          <w:rFonts w:hint="default" w:ascii="Times New Roman" w:hAnsi="Times New Roman" w:eastAsia="宋体" w:cs="Times New Roman"/>
          <w:kern w:val="2"/>
          <w:sz w:val="24"/>
          <w:szCs w:val="24"/>
        </w:rPr>
      </w:pPr>
      <w:r>
        <w:rPr>
          <w:rFonts w:hint="default" w:ascii="Times New Roman" w:hAnsi="Times New Roman" w:eastAsia="宋体" w:cs="Times New Roman"/>
          <w:b/>
          <w:kern w:val="2"/>
          <w:sz w:val="24"/>
          <w:szCs w:val="24"/>
        </w:rPr>
        <w:t>二、主要技术要求（达到或优于）</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2"/>
          <w:sz w:val="24"/>
          <w:szCs w:val="24"/>
          <w:lang w:val="en-US" w:eastAsia="zh-CN"/>
        </w:rPr>
        <w:t>1</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2"/>
          <w:sz w:val="24"/>
          <w:szCs w:val="24"/>
          <w:lang w:val="en-US" w:eastAsia="zh-CN"/>
        </w:rPr>
        <w:t>游离雌三醇的线性范围：0.4-50 nmol/L;</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0"/>
          <w:sz w:val="24"/>
          <w:szCs w:val="24"/>
          <w:lang w:val="en-US" w:eastAsia="zh-CN" w:bidi="ar-SA"/>
        </w:rPr>
        <w:t>2、检测项目线性</w:t>
      </w:r>
      <w:r>
        <w:rPr>
          <w:rFonts w:hint="default" w:ascii="Times New Roman" w:hAnsi="Times New Roman" w:eastAsia="宋体" w:cs="Times New Roman"/>
          <w:kern w:val="2"/>
          <w:sz w:val="24"/>
          <w:szCs w:val="24"/>
          <w:lang w:val="en-US" w:eastAsia="zh-CN" w:bidi="ar-SA"/>
        </w:rPr>
        <w:t>r≧0.999;</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3、游离雌三醇批内批间精密度＜10%;</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4、游离雌三醇灵敏度≤0.4nmol/L;</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5、游离雌三醇回收率95%--105%</w:t>
      </w:r>
    </w:p>
    <w:p>
      <w:pPr>
        <w:keepNext w:val="0"/>
        <w:keepLines w:val="0"/>
        <w:pageBreakBefore w:val="0"/>
        <w:widowControl w:val="0"/>
        <w:kinsoku/>
        <w:wordWrap/>
        <w:overflowPunct/>
        <w:topLinePunct w:val="0"/>
        <w:autoSpaceDE/>
        <w:autoSpaceDN/>
        <w:bidi w:val="0"/>
        <w:adjustRightInd/>
        <w:snapToGrid w:val="0"/>
        <w:spacing w:after="120" w:line="360" w:lineRule="exact"/>
        <w:jc w:val="both"/>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bidi="ar-SA"/>
        </w:rPr>
        <w:t>6、试剂有效期≥12个月，开封后，有效期≥14天。</w:t>
      </w:r>
    </w:p>
    <w:p>
      <w:pPr>
        <w:widowControl w:val="0"/>
        <w:numPr>
          <w:ilvl w:val="0"/>
          <w:numId w:val="4"/>
        </w:numPr>
        <w:spacing w:line="360" w:lineRule="auto"/>
        <w:ind w:firstLine="480" w:firstLineChars="200"/>
        <w:jc w:val="both"/>
        <w:rPr>
          <w:rFonts w:hint="default" w:ascii="Times New Roman" w:hAnsi="Times New Roman" w:cs="Times New Roman"/>
          <w:kern w:val="2"/>
          <w:sz w:val="24"/>
          <w:szCs w:val="24"/>
        </w:rPr>
      </w:pP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37663391"/>
      <w:bookmarkStart w:id="47" w:name="_Toc98035088"/>
      <w:bookmarkStart w:id="48" w:name="_Toc37581420"/>
      <w:bookmarkStart w:id="49" w:name="_Toc46308683"/>
      <w:bookmarkStart w:id="50" w:name="_Toc98579609"/>
      <w:bookmarkStart w:id="51" w:name="_Toc101843124"/>
      <w:bookmarkStart w:id="52" w:name="_Toc46308527"/>
      <w:bookmarkStart w:id="53" w:name="_Toc37245276"/>
      <w:bookmarkStart w:id="54" w:name="_Toc273520767"/>
      <w:bookmarkStart w:id="55" w:name="_Toc37569519"/>
      <w:bookmarkStart w:id="56" w:name="_Toc101771371"/>
      <w:bookmarkStart w:id="57" w:name="_Toc98580292"/>
      <w:bookmarkStart w:id="58" w:name="_Toc98579010"/>
      <w:bookmarkStart w:id="59" w:name="_Toc98579068"/>
      <w:bookmarkStart w:id="60" w:name="_Toc37331080"/>
      <w:bookmarkStart w:id="61" w:name="_Toc272497412"/>
      <w:bookmarkStart w:id="62" w:name="_Toc101775124"/>
      <w:bookmarkStart w:id="63" w:name="_Toc101951257"/>
      <w:bookmarkStart w:id="64" w:name="_Toc50276156"/>
      <w:bookmarkStart w:id="65" w:name="_Toc50276195"/>
      <w:bookmarkStart w:id="66" w:name="_Toc37331038"/>
      <w:bookmarkStart w:id="67" w:name="_Toc40762370"/>
      <w:bookmarkStart w:id="68" w:name="_Toc175644388"/>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eastAsia"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eastAsia"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98579053"/>
      <w:bookmarkStart w:id="73" w:name="_Toc98578995"/>
      <w:bookmarkStart w:id="74" w:name="_Toc42313155"/>
      <w:bookmarkStart w:id="75" w:name="_Toc42394500"/>
      <w:bookmarkStart w:id="76" w:name="_Toc134956119"/>
      <w:bookmarkStart w:id="77" w:name="_Toc98579594"/>
      <w:bookmarkStart w:id="78" w:name="_Toc50276141"/>
      <w:bookmarkStart w:id="79" w:name="_Toc101951245"/>
      <w:bookmarkStart w:id="80" w:name="_Toc98580277"/>
      <w:bookmarkStart w:id="81" w:name="_Toc42394657"/>
      <w:bookmarkStart w:id="82" w:name="_Toc41884687"/>
      <w:bookmarkStart w:id="83" w:name="_Toc101775112"/>
      <w:bookmarkStart w:id="84" w:name="_Toc101771359"/>
      <w:bookmarkStart w:id="85" w:name="_Toc41723917"/>
      <w:bookmarkStart w:id="86" w:name="_Toc101843112"/>
      <w:bookmarkStart w:id="87" w:name="_Toc101843113"/>
      <w:bookmarkStart w:id="88" w:name="_Toc101951246"/>
      <w:bookmarkStart w:id="89" w:name="_Toc98579055"/>
      <w:bookmarkStart w:id="90" w:name="_Toc98578997"/>
      <w:bookmarkStart w:id="91" w:name="_Toc134956120"/>
      <w:bookmarkStart w:id="92" w:name="_Toc101775113"/>
      <w:bookmarkStart w:id="93" w:name="_Toc101771360"/>
      <w:bookmarkStart w:id="94" w:name="_Toc42394502"/>
      <w:bookmarkStart w:id="95" w:name="_Toc50276143"/>
      <w:bookmarkStart w:id="96" w:name="_Toc98580279"/>
      <w:bookmarkStart w:id="97" w:name="_Toc42313157"/>
      <w:bookmarkStart w:id="98" w:name="_Toc98579596"/>
      <w:bookmarkStart w:id="99" w:name="_Toc42394659"/>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41723918"/>
      <w:bookmarkStart w:id="101" w:name="_Toc42394658"/>
      <w:bookmarkStart w:id="102" w:name="_Toc98579054"/>
      <w:bookmarkStart w:id="103" w:name="_Toc101951247"/>
      <w:bookmarkStart w:id="104" w:name="_Toc101843114"/>
      <w:bookmarkStart w:id="105" w:name="_Toc41884688"/>
      <w:bookmarkStart w:id="106" w:name="_Toc101775114"/>
      <w:bookmarkStart w:id="107" w:name="_Toc42394501"/>
      <w:bookmarkStart w:id="108" w:name="_Toc134956122"/>
      <w:bookmarkStart w:id="109" w:name="_Toc98580278"/>
      <w:bookmarkStart w:id="110" w:name="_Toc101771361"/>
      <w:bookmarkStart w:id="111" w:name="_Toc98578996"/>
      <w:bookmarkStart w:id="112" w:name="_Toc42313156"/>
      <w:bookmarkStart w:id="113" w:name="_Toc50276142"/>
      <w:bookmarkStart w:id="114" w:name="_Toc98579595"/>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775115"/>
      <w:bookmarkStart w:id="116" w:name="_Toc101843115"/>
      <w:bookmarkStart w:id="117" w:name="_Toc272497410"/>
      <w:bookmarkStart w:id="118" w:name="_Toc101951248"/>
      <w:bookmarkStart w:id="119" w:name="_Toc134956124"/>
      <w:bookmarkStart w:id="120" w:name="_Toc101771362"/>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98580281"/>
      <w:bookmarkStart w:id="123" w:name="_Toc42394661"/>
      <w:bookmarkStart w:id="124" w:name="_Toc98579598"/>
      <w:bookmarkStart w:id="125" w:name="_Toc42313159"/>
      <w:bookmarkStart w:id="126" w:name="_Toc41884693"/>
      <w:bookmarkStart w:id="127" w:name="_Toc175644387"/>
      <w:bookmarkStart w:id="128" w:name="_Toc41723923"/>
      <w:bookmarkStart w:id="129" w:name="_Toc46308681"/>
      <w:bookmarkStart w:id="130" w:name="_Toc101771363"/>
      <w:bookmarkStart w:id="131" w:name="_Toc50276145"/>
      <w:bookmarkStart w:id="132" w:name="_Toc46308525"/>
      <w:bookmarkStart w:id="133" w:name="_Toc101843116"/>
      <w:bookmarkStart w:id="134" w:name="_Toc42394504"/>
      <w:bookmarkStart w:id="135" w:name="_Toc50276193"/>
      <w:bookmarkStart w:id="136" w:name="_Toc98579057"/>
      <w:bookmarkStart w:id="137" w:name="_Toc101775116"/>
      <w:bookmarkStart w:id="138" w:name="_Toc98035086"/>
      <w:bookmarkStart w:id="139" w:name="_Toc101951249"/>
      <w:bookmarkStart w:id="140" w:name="_Toc98578999"/>
      <w:bookmarkStart w:id="141" w:name="_Toc272497411"/>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98579600"/>
      <w:bookmarkStart w:id="143" w:name="_Toc101771365"/>
      <w:bookmarkStart w:id="144" w:name="_Toc50276147"/>
      <w:bookmarkStart w:id="145" w:name="_Toc42394663"/>
      <w:bookmarkStart w:id="146" w:name="_Toc98579001"/>
      <w:bookmarkStart w:id="147" w:name="_Toc42394506"/>
      <w:bookmarkStart w:id="148" w:name="_Toc134956127"/>
      <w:bookmarkStart w:id="149" w:name="_Toc101775118"/>
      <w:bookmarkStart w:id="150" w:name="_Toc41723925"/>
      <w:bookmarkStart w:id="151" w:name="_Toc98580283"/>
      <w:bookmarkStart w:id="152" w:name="_Toc101843118"/>
      <w:bookmarkStart w:id="153" w:name="_Toc42313161"/>
      <w:bookmarkStart w:id="154" w:name="_Toc98579059"/>
      <w:bookmarkStart w:id="155" w:name="_Toc101951251"/>
      <w:bookmarkStart w:id="156" w:name="_Toc41884695"/>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775119"/>
      <w:bookmarkStart w:id="158" w:name="_Toc101771366"/>
      <w:bookmarkStart w:id="159" w:name="_Toc134956128"/>
      <w:bookmarkStart w:id="160" w:name="_Toc101843119"/>
      <w:bookmarkStart w:id="161" w:name="_Toc101951252"/>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34956130"/>
      <w:bookmarkStart w:id="165" w:name="_Toc101775121"/>
      <w:bookmarkStart w:id="166" w:name="_Toc101771368"/>
      <w:bookmarkStart w:id="167" w:name="_Toc101951254"/>
      <w:bookmarkStart w:id="168" w:name="_Toc101843121"/>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42313164"/>
      <w:bookmarkStart w:id="171" w:name="_Toc98579062"/>
      <w:bookmarkStart w:id="172" w:name="_Toc98579004"/>
      <w:bookmarkStart w:id="173" w:name="_Toc50276150"/>
      <w:bookmarkStart w:id="174" w:name="_Toc41884698"/>
      <w:bookmarkStart w:id="175" w:name="_Toc134956132"/>
      <w:bookmarkStart w:id="176" w:name="_Toc101771370"/>
      <w:bookmarkStart w:id="177" w:name="_Toc98579603"/>
      <w:bookmarkStart w:id="178" w:name="_Toc41723928"/>
      <w:bookmarkStart w:id="179" w:name="_Toc98580286"/>
      <w:bookmarkStart w:id="180" w:name="_Toc42394666"/>
      <w:bookmarkStart w:id="181" w:name="_Toc101775123"/>
      <w:bookmarkStart w:id="182" w:name="_Toc101951256"/>
      <w:bookmarkStart w:id="183" w:name="_Toc101843123"/>
      <w:bookmarkStart w:id="184" w:name="_Toc42394509"/>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273520768"/>
      <w:bookmarkStart w:id="187" w:name="_Toc42394673"/>
      <w:bookmarkStart w:id="188" w:name="_Toc41884706"/>
      <w:bookmarkStart w:id="189" w:name="_Toc42313172"/>
      <w:bookmarkStart w:id="190" w:name="_Toc50276165"/>
      <w:bookmarkStart w:id="191" w:name="_Toc101775125"/>
      <w:bookmarkStart w:id="192" w:name="_Toc272497418"/>
      <w:bookmarkStart w:id="193" w:name="_Toc98035089"/>
      <w:bookmarkStart w:id="194" w:name="_Toc175644394"/>
      <w:bookmarkStart w:id="195" w:name="_Toc98580293"/>
      <w:bookmarkStart w:id="196" w:name="_Toc98579610"/>
      <w:bookmarkStart w:id="197" w:name="_Toc98579011"/>
      <w:bookmarkStart w:id="198" w:name="_Toc41723936"/>
      <w:bookmarkStart w:id="199" w:name="_Toc42394517"/>
      <w:bookmarkStart w:id="200" w:name="_Toc98579069"/>
      <w:bookmarkStart w:id="201" w:name="_Toc46308531"/>
      <w:bookmarkStart w:id="202" w:name="_Toc101951263"/>
      <w:bookmarkStart w:id="203" w:name="_Toc50276204"/>
      <w:bookmarkStart w:id="204" w:name="_Toc101771372"/>
      <w:bookmarkStart w:id="205" w:name="_Toc46308687"/>
      <w:bookmarkStart w:id="206" w:name="_Toc101843125"/>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7840"/>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42313166"/>
      <w:bookmarkStart w:id="210" w:name="_Toc101951264"/>
      <w:bookmarkStart w:id="211" w:name="_Toc41723930"/>
      <w:bookmarkStart w:id="212" w:name="_Toc98579012"/>
      <w:bookmarkStart w:id="213" w:name="_Toc101843126"/>
      <w:bookmarkStart w:id="214" w:name="_Toc50276166"/>
      <w:bookmarkStart w:id="215" w:name="_Toc98579611"/>
      <w:bookmarkStart w:id="216" w:name="_Toc98579070"/>
      <w:bookmarkStart w:id="217" w:name="_Toc98580287"/>
      <w:bookmarkStart w:id="218" w:name="_Toc98035087"/>
      <w:bookmarkStart w:id="219" w:name="_Toc98579604"/>
      <w:bookmarkStart w:id="220" w:name="_Toc175644395"/>
      <w:bookmarkStart w:id="221" w:name="_Toc101775126"/>
      <w:bookmarkStart w:id="222" w:name="_Toc98579063"/>
      <w:bookmarkStart w:id="223" w:name="_Toc98579005"/>
      <w:bookmarkStart w:id="224" w:name="_Toc46308526"/>
      <w:bookmarkStart w:id="225" w:name="_Toc50276205"/>
      <w:bookmarkStart w:id="226" w:name="_Toc50276194"/>
      <w:bookmarkStart w:id="227" w:name="_Toc46308682"/>
      <w:bookmarkStart w:id="228" w:name="_Toc272497419"/>
      <w:bookmarkStart w:id="229" w:name="_Toc46308688"/>
      <w:bookmarkStart w:id="230" w:name="_Toc273520769"/>
      <w:bookmarkStart w:id="231" w:name="_Toc42394511"/>
      <w:bookmarkStart w:id="232" w:name="_Toc42394518"/>
      <w:bookmarkStart w:id="233" w:name="_Toc98035090"/>
      <w:bookmarkStart w:id="234" w:name="_Toc42313173"/>
      <w:bookmarkStart w:id="235" w:name="_Toc41723937"/>
      <w:bookmarkStart w:id="236" w:name="_Toc42394667"/>
      <w:bookmarkStart w:id="237" w:name="_Toc101771373"/>
      <w:bookmarkStart w:id="238" w:name="_Toc98580294"/>
      <w:bookmarkStart w:id="239" w:name="_Toc42394674"/>
      <w:bookmarkStart w:id="240" w:name="_Toc50276151"/>
      <w:bookmarkStart w:id="241" w:name="_Toc41884700"/>
      <w:bookmarkStart w:id="242" w:name="_Toc46308532"/>
      <w:bookmarkStart w:id="243" w:name="_Toc41884707"/>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有依法缴纳税收和社会保障资金的良好记录；（提供2022年度或近半年来任意一个月的缴纳税收凭证和缴纳社保凭证，如依法免税或依法免缴社保的，应提供相应文件证明其依法免税或免缴社保）；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具有良好的商业信誉和健全的财务会计制度；（提供2022年度或近半年来任意一个月的财务状况报表复印件或银行出具的资信证明材料复印件）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所投产品须为广东省或广州市医用耗材交易平台挂网交易品种（提供产品ID码在广东省或广州市药品交易平台截图）；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8</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50分</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商务评分表（20分）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cs="Times New Roman"/>
                <w:szCs w:val="21"/>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投标供应商签订的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default" w:ascii="Times New Roman" w:hAnsi="Times New Roman" w:cs="Times New Roman"/>
                <w:b/>
                <w:bCs/>
                <w:szCs w:val="21"/>
              </w:rPr>
              <w:t>合同、合同签订时间由2020年1月1日起至投标截止时间止，须同时提供合同或送货发票作为证明文件）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10</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cs="Times New Roman"/>
                <w:szCs w:val="21"/>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的制造商授权书【生产企业或其授权的经销商（代理商）出具的有效授权证明（如投标人为产品生产厂家则视为已获得授权）】，得10分，否则得0分。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7分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cs="Times New Roman"/>
                <w:szCs w:val="21"/>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20分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3.5技术评分表（50分）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15</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15</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每有一项非“▲”条款负偏离或不响应，扣1分；</w:t>
            </w: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产品的</w:t>
            </w:r>
            <w:r>
              <w:rPr>
                <w:rFonts w:hint="default" w:ascii="Times New Roman" w:hAnsi="Times New Roman" w:cs="Times New Roman"/>
                <w:szCs w:val="21"/>
              </w:rPr>
              <w:t>技术</w:t>
            </w:r>
            <w:r>
              <w:rPr>
                <w:rFonts w:hint="default" w:ascii="Times New Roman" w:hAnsi="Times New Roman" w:cs="Times New Roman"/>
                <w:szCs w:val="21"/>
                <w:lang w:eastAsia="zh-Hans"/>
              </w:rPr>
              <w:t>性能水平</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15</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技术水平在同类产品中领先，技术成熟性、可靠性强，功能完善，明显优于同类产品，得</w:t>
            </w:r>
            <w:r>
              <w:rPr>
                <w:rFonts w:hint="eastAsia" w:ascii="Times New Roman" w:hAnsi="Times New Roman" w:cs="Times New Roman"/>
                <w:szCs w:val="21"/>
                <w:lang w:val="en-US" w:eastAsia="zh-CN"/>
              </w:rPr>
              <w:t>1</w:t>
            </w:r>
            <w:r>
              <w:rPr>
                <w:rFonts w:hint="default"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技术水平在同类产品中属于较先进，技术成熟性、可靠性较强，功能较完善，得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技术水平在同类产品中一般，技术成熟性、可靠性、功能完善程度一般，得</w:t>
            </w:r>
            <w:r>
              <w:rPr>
                <w:rFonts w:hint="default" w:ascii="Times New Roman" w:hAnsi="Times New Roman" w:cs="Times New Roman"/>
                <w:szCs w:val="21"/>
                <w:lang w:val="en-US" w:eastAsia="zh-CN"/>
              </w:rPr>
              <w:t>5</w:t>
            </w:r>
            <w:r>
              <w:rPr>
                <w:rFonts w:hint="default" w:ascii="Times New Roman" w:hAnsi="Times New Roman" w:cs="Times New Roman"/>
                <w:szCs w:val="21"/>
              </w:rPr>
              <w:t>分。</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货物储备较充足，配送团队较充足，人员安排较合理可行、运作水平流畅效率较高，得6分；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10分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质量保证措施内容详细完整、科学合理，可行性高的，得10分；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质量保证措施内容详细完整、较科学合理，可行性较高的，得6分；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cs="Times New Roman"/>
                <w:szCs w:val="21"/>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cs="Times New Roman"/>
                <w:szCs w:val="21"/>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cs="Times New Roman"/>
                <w:bCs/>
                <w:szCs w:val="21"/>
              </w:rPr>
            </w:pPr>
            <w:r>
              <w:rPr>
                <w:rFonts w:hint="default" w:ascii="Times New Roman" w:hAnsi="Times New Roman" w:cs="Times New Roman"/>
                <w:b/>
                <w:bCs/>
                <w:szCs w:val="21"/>
              </w:rPr>
              <w:t>50分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rPr>
                <w:rFonts w:hint="default" w:ascii="Times New Roman" w:hAnsi="Times New Roman" w:cs="Times New Roman"/>
              </w:rPr>
            </w:pPr>
            <w:r>
              <w:rPr>
                <w:rFonts w:hint="default" w:ascii="Times New Roman" w:hAnsi="Times New Roman" w:cs="Times New Roman"/>
              </w:rPr>
              <w:t>1.采用低价优先法计算，即每个包中某一种货物满足采购文件要求（通过资格性审查和符合性审查）且价格最低的评审价(指经价格修正后的最后报价，下同)为评审基准价。</w:t>
            </w:r>
          </w:p>
          <w:p>
            <w:pPr>
              <w:spacing w:line="360" w:lineRule="auto"/>
              <w:rPr>
                <w:rFonts w:hint="default" w:ascii="Times New Roman" w:hAnsi="Times New Roman" w:cs="Times New Roman"/>
              </w:rPr>
            </w:pPr>
            <w:r>
              <w:rPr>
                <w:rFonts w:hint="default" w:ascii="Times New Roman" w:hAnsi="Times New Roman" w:cs="Times New Roman"/>
              </w:rPr>
              <w:t>2.若投标人所投包中有i种货物，每种货物在该包中的占比为p</w:t>
            </w:r>
            <w:r>
              <w:rPr>
                <w:rFonts w:hint="default" w:ascii="Times New Roman" w:hAnsi="Times New Roman" w:cs="Times New Roman"/>
                <w:vertAlign w:val="subscript"/>
              </w:rPr>
              <w:t>i</w:t>
            </w:r>
            <w:r>
              <w:rPr>
                <w:rFonts w:hint="default" w:ascii="Times New Roman" w:hAnsi="Times New Roman" w:cs="Times New Roman"/>
              </w:rPr>
              <w:t>，则投标人的价格分统一按照下列公式计算：</w:t>
            </w:r>
          </w:p>
          <w:p>
            <w:pPr>
              <w:spacing w:line="360" w:lineRule="auto"/>
              <w:jc w:val="center"/>
              <w:rPr>
                <w:rFonts w:hint="default" w:ascii="Times New Roman" w:hAnsi="Times New Roman" w:cs="Times New Roman"/>
              </w:rPr>
            </w:pPr>
            <w:r>
              <w:rPr>
                <w:rFonts w:hint="default" w:ascii="Times New Roman" w:hAnsi="Times New Roman" w:cs="Times New Roman"/>
                <w:b/>
                <w:bCs/>
                <w:color w:val="auto"/>
                <w:kern w:val="0"/>
                <w:lang w:val="en-US" w:eastAsia="zh-CN"/>
              </w:rPr>
              <w:t>评分=[(</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1</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2</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(评审基准价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/评审价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)×p</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eastAsia="zh-CN"/>
              </w:rPr>
              <w:t>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22027"/>
      <w:bookmarkStart w:id="245" w:name="_Toc18859"/>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17931"/>
      <w:bookmarkStart w:id="248" w:name="_Toc867"/>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唱标信封另单独分装，按以下顺序装订：</w:t>
      </w:r>
    </w:p>
    <w:p>
      <w:pPr>
        <w:numPr>
          <w:ilvl w:val="2"/>
          <w:numId w:val="5"/>
        </w:num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5"/>
        </w:numPr>
        <w:spacing w:line="300" w:lineRule="auto"/>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bookmarkStart w:id="275" w:name="_GoBack"/>
      <w:bookmarkEnd w:id="275"/>
    </w:p>
    <w:p>
      <w:pPr>
        <w:numPr>
          <w:ilvl w:val="2"/>
          <w:numId w:val="5"/>
        </w:num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5"/>
        </w:num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5"/>
        </w:numPr>
        <w:spacing w:line="300" w:lineRule="auto"/>
        <w:rPr>
          <w:rFonts w:hint="default" w:ascii="Times New Roman" w:hAnsi="Times New Roman" w:cs="Times New Roman"/>
          <w:sz w:val="28"/>
          <w:szCs w:val="28"/>
        </w:rPr>
      </w:pPr>
      <w:r>
        <w:rPr>
          <w:rFonts w:hint="default" w:ascii="Times New Roman" w:hAnsi="Times New Roman" w:cs="Times New Roman"/>
          <w:sz w:val="28"/>
          <w:szCs w:val="28"/>
          <w:u w:val="single"/>
        </w:rPr>
        <w:t>磋商响应文件电子光盘/U盘</w:t>
      </w:r>
    </w:p>
    <w:p>
      <w:pPr>
        <w:numPr>
          <w:ilvl w:val="2"/>
          <w:numId w:val="5"/>
        </w:num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磋商文件发售登记表(盖章原件)和汇款回执</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222999730"/>
      <w:bookmarkStart w:id="250" w:name="_Toc170638928"/>
      <w:bookmarkStart w:id="251" w:name="_Toc288816844"/>
      <w:bookmarkStart w:id="252" w:name="_Toc184350415"/>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（2）有依法缴纳税收和社会保障资金的良好记录；（提供2022年度或近半年来任意一个月的缴纳税收凭证和缴纳社保凭证，如依法免税或依法免缴社保的，应提供相应文件证明其依法免税或免缴社保）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（3）具有良好的商业信誉和健全的财务会计制度；（提供2022年度或近半年来任意一个月的财务状况报表复印件或银行出具的资信证明材料复印件）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 xml:space="preserve">2.6 </w:t>
            </w:r>
            <w:r>
              <w:rPr>
                <w:rFonts w:hint="default" w:ascii="Times New Roman" w:hAnsi="Times New Roman" w:eastAsia="宋体" w:cs="Times New Roman"/>
                <w:lang w:val="en-US" w:eastAsia="zh-CN"/>
              </w:rPr>
              <w:t>所投产品须为广东省或广州市医用耗材交易平台挂网交易品种（提供产品ID码在广东省或广州市药品交易平台截图）；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2.7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11</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w:t>
            </w:r>
            <w:r>
              <w:rPr>
                <w:rFonts w:hint="default" w:ascii="Times New Roman" w:hAnsi="Times New Roman" w:eastAsia="宋体" w:cs="Times New Roman"/>
                <w:color w:val="auto"/>
                <w:szCs w:val="21"/>
              </w:rPr>
              <w:t>技术方案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5.4</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5.5产品质量保证措施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5.6</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184350416"/>
      <w:bookmarkStart w:id="254" w:name="_Toc170638932"/>
      <w:bookmarkStart w:id="255" w:name="_Toc288816845"/>
      <w:bookmarkStart w:id="256" w:name="_Toc222999731"/>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2022年度或近半年来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具有良好的商业信誉和健全的财务会计制度；（提供2022年度或近半年来任意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r>
              <w:rPr>
                <w:rFonts w:hint="eastAsia" w:ascii="Times New Roman" w:hAnsi="Times New Roman" w:cs="Times New Roman"/>
                <w:color w:val="auto"/>
                <w:szCs w:val="21"/>
                <w:lang w:val="en-US" w:eastAsia="zh-CN"/>
              </w:rPr>
              <w:t>二</w:t>
            </w:r>
            <w:r>
              <w:rPr>
                <w:rFonts w:hint="default" w:ascii="Times New Roman" w:hAnsi="Times New Roman" w:eastAsia="宋体" w:cs="Times New Roman"/>
                <w:color w:val="auto"/>
                <w:szCs w:val="21"/>
                <w:lang w:val="en-US" w:eastAsia="zh-CN"/>
              </w:rPr>
              <w:t>）</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所投产品须为广东省或广州市医用耗材交易平台挂网交易品种（提供产品ID码在广东省或广州市药品交易平台截图）</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6</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22999736"/>
      <w:bookmarkStart w:id="258" w:name="_Toc170638931"/>
      <w:bookmarkStart w:id="259" w:name="_Toc288816850"/>
      <w:bookmarkStart w:id="260" w:name="_Toc184350421"/>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88816852"/>
      <w:bookmarkStart w:id="262" w:name="_Toc222999739"/>
      <w:bookmarkStart w:id="263" w:name="_Toc184350424"/>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22999740"/>
      <w:bookmarkStart w:id="265" w:name="_Toc288816853"/>
      <w:bookmarkStart w:id="266" w:name="_Toc184350425"/>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269301026"/>
      <w:bookmarkStart w:id="268" w:name="_Toc261269415"/>
      <w:bookmarkStart w:id="269" w:name="_Toc195675482"/>
      <w:bookmarkStart w:id="270" w:name="_Toc198977321"/>
      <w:bookmarkStart w:id="271" w:name="_Toc172615841"/>
      <w:bookmarkStart w:id="272" w:name="_Toc198976406"/>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3359AC"/>
    <w:multiLevelType w:val="singleLevel"/>
    <w:tmpl w:val="A53359AC"/>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2">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3">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285B30"/>
    <w:rsid w:val="023348DD"/>
    <w:rsid w:val="02502F0E"/>
    <w:rsid w:val="027E4FC1"/>
    <w:rsid w:val="02851915"/>
    <w:rsid w:val="02967D97"/>
    <w:rsid w:val="02B9254E"/>
    <w:rsid w:val="02EC1EBF"/>
    <w:rsid w:val="02F47EB2"/>
    <w:rsid w:val="030E294F"/>
    <w:rsid w:val="031422ED"/>
    <w:rsid w:val="032803BC"/>
    <w:rsid w:val="03836589"/>
    <w:rsid w:val="039B7A41"/>
    <w:rsid w:val="03A674A6"/>
    <w:rsid w:val="03C426E9"/>
    <w:rsid w:val="03D36D2A"/>
    <w:rsid w:val="03DE61CA"/>
    <w:rsid w:val="03E61D24"/>
    <w:rsid w:val="041A457B"/>
    <w:rsid w:val="04433D46"/>
    <w:rsid w:val="04494BC1"/>
    <w:rsid w:val="04725C9F"/>
    <w:rsid w:val="047F7F93"/>
    <w:rsid w:val="04867060"/>
    <w:rsid w:val="04912B7A"/>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86FD4"/>
    <w:rsid w:val="06BB0460"/>
    <w:rsid w:val="06DB38DA"/>
    <w:rsid w:val="06E03FD1"/>
    <w:rsid w:val="06EB7AF2"/>
    <w:rsid w:val="06EC726F"/>
    <w:rsid w:val="071A1538"/>
    <w:rsid w:val="07347A85"/>
    <w:rsid w:val="075F2755"/>
    <w:rsid w:val="077B46FA"/>
    <w:rsid w:val="077F5F15"/>
    <w:rsid w:val="078D194A"/>
    <w:rsid w:val="079948CC"/>
    <w:rsid w:val="07A96115"/>
    <w:rsid w:val="07B72CBE"/>
    <w:rsid w:val="07EA1276"/>
    <w:rsid w:val="08073A6B"/>
    <w:rsid w:val="08206E6C"/>
    <w:rsid w:val="082E2AAA"/>
    <w:rsid w:val="085E0188"/>
    <w:rsid w:val="08CF51DF"/>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830430"/>
    <w:rsid w:val="0A8C5C27"/>
    <w:rsid w:val="0A9618FF"/>
    <w:rsid w:val="0AB06F57"/>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F01B56"/>
    <w:rsid w:val="0C047361"/>
    <w:rsid w:val="0C0A0C3E"/>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803EEA"/>
    <w:rsid w:val="0D965DA0"/>
    <w:rsid w:val="0DA12EF0"/>
    <w:rsid w:val="0DB77DA3"/>
    <w:rsid w:val="0DB85787"/>
    <w:rsid w:val="0DBD044A"/>
    <w:rsid w:val="0DDB00FE"/>
    <w:rsid w:val="0E060981"/>
    <w:rsid w:val="0E1101DF"/>
    <w:rsid w:val="0E185BF1"/>
    <w:rsid w:val="0E272D67"/>
    <w:rsid w:val="0E3E056E"/>
    <w:rsid w:val="0E4A4418"/>
    <w:rsid w:val="0E541AD5"/>
    <w:rsid w:val="0E602CE3"/>
    <w:rsid w:val="0E7F29CE"/>
    <w:rsid w:val="0E8339A3"/>
    <w:rsid w:val="0E9B548B"/>
    <w:rsid w:val="0EB024E3"/>
    <w:rsid w:val="0ECC09E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AC760C"/>
    <w:rsid w:val="10BB1B47"/>
    <w:rsid w:val="10DB0A45"/>
    <w:rsid w:val="10F2313C"/>
    <w:rsid w:val="11152D62"/>
    <w:rsid w:val="11473D2B"/>
    <w:rsid w:val="114D3157"/>
    <w:rsid w:val="11914C92"/>
    <w:rsid w:val="11B1116A"/>
    <w:rsid w:val="11BC790D"/>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4511F"/>
    <w:rsid w:val="13C34CE4"/>
    <w:rsid w:val="13CE3AA2"/>
    <w:rsid w:val="13CF471A"/>
    <w:rsid w:val="13CF798A"/>
    <w:rsid w:val="13E04C36"/>
    <w:rsid w:val="13F2695B"/>
    <w:rsid w:val="140C0030"/>
    <w:rsid w:val="14354B80"/>
    <w:rsid w:val="145A78CB"/>
    <w:rsid w:val="149C4372"/>
    <w:rsid w:val="149F48FC"/>
    <w:rsid w:val="14E93C90"/>
    <w:rsid w:val="14F079CB"/>
    <w:rsid w:val="14F5027A"/>
    <w:rsid w:val="14F521EE"/>
    <w:rsid w:val="14F96328"/>
    <w:rsid w:val="15004FD1"/>
    <w:rsid w:val="150216CA"/>
    <w:rsid w:val="1522323E"/>
    <w:rsid w:val="15272F5B"/>
    <w:rsid w:val="1534668C"/>
    <w:rsid w:val="15702CA1"/>
    <w:rsid w:val="157911B7"/>
    <w:rsid w:val="15876FAB"/>
    <w:rsid w:val="15A16E9F"/>
    <w:rsid w:val="15A678B0"/>
    <w:rsid w:val="15BC767B"/>
    <w:rsid w:val="15C814D9"/>
    <w:rsid w:val="15DA037C"/>
    <w:rsid w:val="15E636BF"/>
    <w:rsid w:val="15F03103"/>
    <w:rsid w:val="16080BCA"/>
    <w:rsid w:val="16124A4D"/>
    <w:rsid w:val="165B5CC8"/>
    <w:rsid w:val="16617A7A"/>
    <w:rsid w:val="166502D7"/>
    <w:rsid w:val="16656400"/>
    <w:rsid w:val="16777D74"/>
    <w:rsid w:val="16783BF5"/>
    <w:rsid w:val="168314AA"/>
    <w:rsid w:val="168F67CD"/>
    <w:rsid w:val="168F7E15"/>
    <w:rsid w:val="16A202A1"/>
    <w:rsid w:val="16A538DE"/>
    <w:rsid w:val="16AE078E"/>
    <w:rsid w:val="16BA3209"/>
    <w:rsid w:val="16DF1903"/>
    <w:rsid w:val="1701526F"/>
    <w:rsid w:val="17066DC7"/>
    <w:rsid w:val="172651C0"/>
    <w:rsid w:val="172D1898"/>
    <w:rsid w:val="175926E7"/>
    <w:rsid w:val="176C76CD"/>
    <w:rsid w:val="177A6B69"/>
    <w:rsid w:val="177D78FB"/>
    <w:rsid w:val="178C0800"/>
    <w:rsid w:val="17955C4E"/>
    <w:rsid w:val="179B42CB"/>
    <w:rsid w:val="179F2119"/>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9D621EC"/>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D0230E6"/>
    <w:rsid w:val="1D1C585C"/>
    <w:rsid w:val="1D2456EF"/>
    <w:rsid w:val="1D2F058A"/>
    <w:rsid w:val="1D553CA9"/>
    <w:rsid w:val="1D6A426C"/>
    <w:rsid w:val="1D6C20B3"/>
    <w:rsid w:val="1D715F99"/>
    <w:rsid w:val="1D7422F7"/>
    <w:rsid w:val="1DB35C44"/>
    <w:rsid w:val="1DBB07FC"/>
    <w:rsid w:val="1DC60736"/>
    <w:rsid w:val="1DDB5161"/>
    <w:rsid w:val="1E05210A"/>
    <w:rsid w:val="1E3C7A71"/>
    <w:rsid w:val="1E516FF1"/>
    <w:rsid w:val="1E5D2BB1"/>
    <w:rsid w:val="1E5E049D"/>
    <w:rsid w:val="1E686CB2"/>
    <w:rsid w:val="1E867E85"/>
    <w:rsid w:val="1EA74224"/>
    <w:rsid w:val="1EC762D3"/>
    <w:rsid w:val="1EF141C7"/>
    <w:rsid w:val="1F0A4C39"/>
    <w:rsid w:val="1F252606"/>
    <w:rsid w:val="1F300BA5"/>
    <w:rsid w:val="1F3847D1"/>
    <w:rsid w:val="1F3E0F22"/>
    <w:rsid w:val="1F5467B2"/>
    <w:rsid w:val="1F914DD6"/>
    <w:rsid w:val="1FAC0562"/>
    <w:rsid w:val="1FB865DB"/>
    <w:rsid w:val="1FCF205B"/>
    <w:rsid w:val="1FF54EAF"/>
    <w:rsid w:val="1FFF5EBA"/>
    <w:rsid w:val="200A61E6"/>
    <w:rsid w:val="20190340"/>
    <w:rsid w:val="20313AF4"/>
    <w:rsid w:val="20667C81"/>
    <w:rsid w:val="20733D4B"/>
    <w:rsid w:val="20782A23"/>
    <w:rsid w:val="20934399"/>
    <w:rsid w:val="209A14DD"/>
    <w:rsid w:val="209F6B92"/>
    <w:rsid w:val="20DB5953"/>
    <w:rsid w:val="20E37E6A"/>
    <w:rsid w:val="20F3201A"/>
    <w:rsid w:val="20F80195"/>
    <w:rsid w:val="20FF0CB0"/>
    <w:rsid w:val="210743EB"/>
    <w:rsid w:val="210A62B0"/>
    <w:rsid w:val="212328E4"/>
    <w:rsid w:val="212B46F3"/>
    <w:rsid w:val="213714EB"/>
    <w:rsid w:val="21505B7B"/>
    <w:rsid w:val="217216DE"/>
    <w:rsid w:val="21752768"/>
    <w:rsid w:val="21961C6B"/>
    <w:rsid w:val="21A70E3C"/>
    <w:rsid w:val="21AD6D40"/>
    <w:rsid w:val="21B524C7"/>
    <w:rsid w:val="21C1096A"/>
    <w:rsid w:val="21EA0599"/>
    <w:rsid w:val="21ED1367"/>
    <w:rsid w:val="21F033EA"/>
    <w:rsid w:val="21F10E4E"/>
    <w:rsid w:val="225E49D1"/>
    <w:rsid w:val="22885B46"/>
    <w:rsid w:val="22E3622B"/>
    <w:rsid w:val="22ED6014"/>
    <w:rsid w:val="231058BB"/>
    <w:rsid w:val="231934F3"/>
    <w:rsid w:val="23417BBB"/>
    <w:rsid w:val="236D1BFA"/>
    <w:rsid w:val="237B74B4"/>
    <w:rsid w:val="23806EB9"/>
    <w:rsid w:val="23926D18"/>
    <w:rsid w:val="23980AFE"/>
    <w:rsid w:val="23BF3FA0"/>
    <w:rsid w:val="23C545A2"/>
    <w:rsid w:val="23CA32E2"/>
    <w:rsid w:val="23F55D7A"/>
    <w:rsid w:val="241C0E05"/>
    <w:rsid w:val="2425761F"/>
    <w:rsid w:val="2428332B"/>
    <w:rsid w:val="24504274"/>
    <w:rsid w:val="245B20CD"/>
    <w:rsid w:val="24975F5A"/>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D5458"/>
    <w:rsid w:val="25DE592C"/>
    <w:rsid w:val="25F16070"/>
    <w:rsid w:val="25F85CB1"/>
    <w:rsid w:val="261C03C5"/>
    <w:rsid w:val="26211093"/>
    <w:rsid w:val="262250F4"/>
    <w:rsid w:val="26327662"/>
    <w:rsid w:val="26481121"/>
    <w:rsid w:val="26892276"/>
    <w:rsid w:val="268A2662"/>
    <w:rsid w:val="26995E67"/>
    <w:rsid w:val="26A52F27"/>
    <w:rsid w:val="26A535DF"/>
    <w:rsid w:val="26AD7D18"/>
    <w:rsid w:val="26BF3371"/>
    <w:rsid w:val="26E817B9"/>
    <w:rsid w:val="26E91ED0"/>
    <w:rsid w:val="26F07EA7"/>
    <w:rsid w:val="27010BD2"/>
    <w:rsid w:val="271F73E2"/>
    <w:rsid w:val="27395818"/>
    <w:rsid w:val="274D07A4"/>
    <w:rsid w:val="27680C27"/>
    <w:rsid w:val="27A062F9"/>
    <w:rsid w:val="27B32C35"/>
    <w:rsid w:val="27BF7CB9"/>
    <w:rsid w:val="27CC0765"/>
    <w:rsid w:val="280449AB"/>
    <w:rsid w:val="28064CA0"/>
    <w:rsid w:val="280D40D2"/>
    <w:rsid w:val="283C299D"/>
    <w:rsid w:val="284275EF"/>
    <w:rsid w:val="288D3027"/>
    <w:rsid w:val="28911175"/>
    <w:rsid w:val="289E11AB"/>
    <w:rsid w:val="289E4EC2"/>
    <w:rsid w:val="28A02508"/>
    <w:rsid w:val="28D33C39"/>
    <w:rsid w:val="28FD2EA9"/>
    <w:rsid w:val="28FE58E6"/>
    <w:rsid w:val="292124ED"/>
    <w:rsid w:val="292B748B"/>
    <w:rsid w:val="2931411A"/>
    <w:rsid w:val="296206D7"/>
    <w:rsid w:val="296C7141"/>
    <w:rsid w:val="29D13AC0"/>
    <w:rsid w:val="29DD6A42"/>
    <w:rsid w:val="2A290F86"/>
    <w:rsid w:val="2A3B77AC"/>
    <w:rsid w:val="2A407B28"/>
    <w:rsid w:val="2A642238"/>
    <w:rsid w:val="2A6709B9"/>
    <w:rsid w:val="2A8710A0"/>
    <w:rsid w:val="2A9D784C"/>
    <w:rsid w:val="2AA244FE"/>
    <w:rsid w:val="2AE66E2A"/>
    <w:rsid w:val="2AE67BD1"/>
    <w:rsid w:val="2B1C7AFB"/>
    <w:rsid w:val="2B4D1F64"/>
    <w:rsid w:val="2B62129A"/>
    <w:rsid w:val="2BB73659"/>
    <w:rsid w:val="2BC50AD2"/>
    <w:rsid w:val="2BC7010A"/>
    <w:rsid w:val="2BDD5393"/>
    <w:rsid w:val="2BDF49C4"/>
    <w:rsid w:val="2BDF7583"/>
    <w:rsid w:val="2BEF1806"/>
    <w:rsid w:val="2C021E12"/>
    <w:rsid w:val="2C0941F1"/>
    <w:rsid w:val="2C0B1110"/>
    <w:rsid w:val="2C464194"/>
    <w:rsid w:val="2C5E6BF0"/>
    <w:rsid w:val="2C621B48"/>
    <w:rsid w:val="2C830608"/>
    <w:rsid w:val="2C855BF6"/>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8E0FA5"/>
    <w:rsid w:val="30B6272D"/>
    <w:rsid w:val="30C51343"/>
    <w:rsid w:val="30C951D1"/>
    <w:rsid w:val="30E36D0E"/>
    <w:rsid w:val="30EA054C"/>
    <w:rsid w:val="30ED7C43"/>
    <w:rsid w:val="31370283"/>
    <w:rsid w:val="31380F18"/>
    <w:rsid w:val="317B549F"/>
    <w:rsid w:val="317E55ED"/>
    <w:rsid w:val="318D72F0"/>
    <w:rsid w:val="319C586E"/>
    <w:rsid w:val="31A53B4F"/>
    <w:rsid w:val="31CF56DA"/>
    <w:rsid w:val="31D77157"/>
    <w:rsid w:val="31EB6263"/>
    <w:rsid w:val="31F35108"/>
    <w:rsid w:val="32132CFD"/>
    <w:rsid w:val="32281EE3"/>
    <w:rsid w:val="3229018A"/>
    <w:rsid w:val="32473AFE"/>
    <w:rsid w:val="3253462A"/>
    <w:rsid w:val="32BE1E2F"/>
    <w:rsid w:val="32CD775C"/>
    <w:rsid w:val="32DC4E11"/>
    <w:rsid w:val="32E4437C"/>
    <w:rsid w:val="33145DEE"/>
    <w:rsid w:val="33244D99"/>
    <w:rsid w:val="33350B70"/>
    <w:rsid w:val="337A46FB"/>
    <w:rsid w:val="33B273BE"/>
    <w:rsid w:val="33BE5DEB"/>
    <w:rsid w:val="33C5283A"/>
    <w:rsid w:val="33DC1E35"/>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98068C"/>
    <w:rsid w:val="35C33049"/>
    <w:rsid w:val="35CC5E55"/>
    <w:rsid w:val="35EA7654"/>
    <w:rsid w:val="36174C78"/>
    <w:rsid w:val="36277E12"/>
    <w:rsid w:val="36313CBD"/>
    <w:rsid w:val="363C6AD8"/>
    <w:rsid w:val="363F4665"/>
    <w:rsid w:val="364A03CB"/>
    <w:rsid w:val="36637EBD"/>
    <w:rsid w:val="367869AD"/>
    <w:rsid w:val="368B6DA9"/>
    <w:rsid w:val="36E5716E"/>
    <w:rsid w:val="376608D5"/>
    <w:rsid w:val="3781684D"/>
    <w:rsid w:val="378B7D5F"/>
    <w:rsid w:val="379420B2"/>
    <w:rsid w:val="37A22F20"/>
    <w:rsid w:val="37A91A37"/>
    <w:rsid w:val="37B74D70"/>
    <w:rsid w:val="37B92CEF"/>
    <w:rsid w:val="37BD7920"/>
    <w:rsid w:val="37BF6F12"/>
    <w:rsid w:val="37D67340"/>
    <w:rsid w:val="37EA7BDA"/>
    <w:rsid w:val="38113817"/>
    <w:rsid w:val="3845086A"/>
    <w:rsid w:val="384A31C5"/>
    <w:rsid w:val="388A1731"/>
    <w:rsid w:val="389A083E"/>
    <w:rsid w:val="38A74DA6"/>
    <w:rsid w:val="38A8368C"/>
    <w:rsid w:val="38A85222"/>
    <w:rsid w:val="38A854FC"/>
    <w:rsid w:val="38AC3603"/>
    <w:rsid w:val="38BD1258"/>
    <w:rsid w:val="38E52D5F"/>
    <w:rsid w:val="3905258A"/>
    <w:rsid w:val="39266EC9"/>
    <w:rsid w:val="394B14A7"/>
    <w:rsid w:val="394F2D2E"/>
    <w:rsid w:val="395E72BB"/>
    <w:rsid w:val="396F0582"/>
    <w:rsid w:val="398A5A5C"/>
    <w:rsid w:val="39C45CFA"/>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486316"/>
    <w:rsid w:val="3C5265A5"/>
    <w:rsid w:val="3C6831C4"/>
    <w:rsid w:val="3C6E0A39"/>
    <w:rsid w:val="3CA931DF"/>
    <w:rsid w:val="3CB91F01"/>
    <w:rsid w:val="3D073554"/>
    <w:rsid w:val="3D6A2DB5"/>
    <w:rsid w:val="3D97787C"/>
    <w:rsid w:val="3DA635A5"/>
    <w:rsid w:val="3DC025B0"/>
    <w:rsid w:val="3DCE6168"/>
    <w:rsid w:val="3E0F07F4"/>
    <w:rsid w:val="3E1F7233"/>
    <w:rsid w:val="3E4FC850"/>
    <w:rsid w:val="3E574B80"/>
    <w:rsid w:val="3E7C0510"/>
    <w:rsid w:val="3E946E3D"/>
    <w:rsid w:val="3EA47017"/>
    <w:rsid w:val="3EC1360D"/>
    <w:rsid w:val="3EDB2333"/>
    <w:rsid w:val="3EDF69D2"/>
    <w:rsid w:val="3EF9614D"/>
    <w:rsid w:val="3F231F58"/>
    <w:rsid w:val="3F487C12"/>
    <w:rsid w:val="3F621E7E"/>
    <w:rsid w:val="3F703092"/>
    <w:rsid w:val="3F8E69F5"/>
    <w:rsid w:val="3FA64C8F"/>
    <w:rsid w:val="3FAE4788"/>
    <w:rsid w:val="3FB6463B"/>
    <w:rsid w:val="3FC90B32"/>
    <w:rsid w:val="3FE71DD9"/>
    <w:rsid w:val="40302A1D"/>
    <w:rsid w:val="40342E53"/>
    <w:rsid w:val="406313DB"/>
    <w:rsid w:val="406C0FA6"/>
    <w:rsid w:val="40A87EA7"/>
    <w:rsid w:val="40B22FB5"/>
    <w:rsid w:val="40C64C5D"/>
    <w:rsid w:val="40D73BE8"/>
    <w:rsid w:val="40E03E87"/>
    <w:rsid w:val="40F06943"/>
    <w:rsid w:val="410A373C"/>
    <w:rsid w:val="410D2BB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FF24B2"/>
    <w:rsid w:val="43196865"/>
    <w:rsid w:val="43241A79"/>
    <w:rsid w:val="43284084"/>
    <w:rsid w:val="43463AB7"/>
    <w:rsid w:val="436E4277"/>
    <w:rsid w:val="43D718B1"/>
    <w:rsid w:val="43D9067E"/>
    <w:rsid w:val="44007B93"/>
    <w:rsid w:val="4441017D"/>
    <w:rsid w:val="44415AE8"/>
    <w:rsid w:val="44460956"/>
    <w:rsid w:val="444D6C8F"/>
    <w:rsid w:val="44A270C7"/>
    <w:rsid w:val="44CD7C24"/>
    <w:rsid w:val="44EE148C"/>
    <w:rsid w:val="45350976"/>
    <w:rsid w:val="4536479A"/>
    <w:rsid w:val="45562683"/>
    <w:rsid w:val="455C5936"/>
    <w:rsid w:val="4571540A"/>
    <w:rsid w:val="45793C6C"/>
    <w:rsid w:val="45844228"/>
    <w:rsid w:val="458806BF"/>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240B8E"/>
    <w:rsid w:val="4A3475CA"/>
    <w:rsid w:val="4A517024"/>
    <w:rsid w:val="4A623DAE"/>
    <w:rsid w:val="4A6F42AE"/>
    <w:rsid w:val="4A824B78"/>
    <w:rsid w:val="4A950CD1"/>
    <w:rsid w:val="4AA77FB0"/>
    <w:rsid w:val="4AAC2555"/>
    <w:rsid w:val="4AAE319D"/>
    <w:rsid w:val="4AB07E3E"/>
    <w:rsid w:val="4AC0736A"/>
    <w:rsid w:val="4AD43B53"/>
    <w:rsid w:val="4ADC4C52"/>
    <w:rsid w:val="4AE70E30"/>
    <w:rsid w:val="4AE74194"/>
    <w:rsid w:val="4B383656"/>
    <w:rsid w:val="4B396378"/>
    <w:rsid w:val="4B434D9D"/>
    <w:rsid w:val="4B451300"/>
    <w:rsid w:val="4B682903"/>
    <w:rsid w:val="4B781AB0"/>
    <w:rsid w:val="4B954A5D"/>
    <w:rsid w:val="4BC845F8"/>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2D44F0"/>
    <w:rsid w:val="4E630653"/>
    <w:rsid w:val="4E7E01E2"/>
    <w:rsid w:val="4E9C205D"/>
    <w:rsid w:val="4E9E70E5"/>
    <w:rsid w:val="4EB90C6B"/>
    <w:rsid w:val="4EF12B0F"/>
    <w:rsid w:val="4EF9349D"/>
    <w:rsid w:val="4F1756F1"/>
    <w:rsid w:val="4F4F32A9"/>
    <w:rsid w:val="4FA315EF"/>
    <w:rsid w:val="4FBD0A84"/>
    <w:rsid w:val="4FD0310D"/>
    <w:rsid w:val="4FE3408F"/>
    <w:rsid w:val="4FFE6856"/>
    <w:rsid w:val="500E45B4"/>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874A2"/>
    <w:rsid w:val="53BE4194"/>
    <w:rsid w:val="53C17D5F"/>
    <w:rsid w:val="53DC6008"/>
    <w:rsid w:val="54040696"/>
    <w:rsid w:val="542234EE"/>
    <w:rsid w:val="544231BB"/>
    <w:rsid w:val="5452177E"/>
    <w:rsid w:val="54634DC3"/>
    <w:rsid w:val="5469712B"/>
    <w:rsid w:val="547C125C"/>
    <w:rsid w:val="54947513"/>
    <w:rsid w:val="549558A5"/>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214774"/>
    <w:rsid w:val="593B3C06"/>
    <w:rsid w:val="59602CEE"/>
    <w:rsid w:val="596B733D"/>
    <w:rsid w:val="596F4980"/>
    <w:rsid w:val="59B37862"/>
    <w:rsid w:val="59CC52AE"/>
    <w:rsid w:val="59CD34D6"/>
    <w:rsid w:val="59E35B77"/>
    <w:rsid w:val="59EC0D23"/>
    <w:rsid w:val="5A0B12D9"/>
    <w:rsid w:val="5A113DE3"/>
    <w:rsid w:val="5A3E2596"/>
    <w:rsid w:val="5A533AA6"/>
    <w:rsid w:val="5A726629"/>
    <w:rsid w:val="5A727722"/>
    <w:rsid w:val="5A854AA3"/>
    <w:rsid w:val="5A890262"/>
    <w:rsid w:val="5A8F23EC"/>
    <w:rsid w:val="5AC16D89"/>
    <w:rsid w:val="5ACE7C9A"/>
    <w:rsid w:val="5AE9319E"/>
    <w:rsid w:val="5AF60C13"/>
    <w:rsid w:val="5B2167CB"/>
    <w:rsid w:val="5B502217"/>
    <w:rsid w:val="5B5D20CE"/>
    <w:rsid w:val="5B732223"/>
    <w:rsid w:val="5BA10DFD"/>
    <w:rsid w:val="5BA3448D"/>
    <w:rsid w:val="5BC04E2E"/>
    <w:rsid w:val="5BD41E0C"/>
    <w:rsid w:val="5BDA7DAD"/>
    <w:rsid w:val="5C08362E"/>
    <w:rsid w:val="5C0E4E95"/>
    <w:rsid w:val="5C1363CD"/>
    <w:rsid w:val="5C3F65E5"/>
    <w:rsid w:val="5CD2696C"/>
    <w:rsid w:val="5CD43685"/>
    <w:rsid w:val="5CDF6AE0"/>
    <w:rsid w:val="5D1254D6"/>
    <w:rsid w:val="5D1E2F4C"/>
    <w:rsid w:val="5D250348"/>
    <w:rsid w:val="5D335E99"/>
    <w:rsid w:val="5D436289"/>
    <w:rsid w:val="5D6656D9"/>
    <w:rsid w:val="5DAC39EB"/>
    <w:rsid w:val="5DB572C5"/>
    <w:rsid w:val="5DCB6271"/>
    <w:rsid w:val="5E06379B"/>
    <w:rsid w:val="5E1542E7"/>
    <w:rsid w:val="5E2433EB"/>
    <w:rsid w:val="5E2E711E"/>
    <w:rsid w:val="5E2F6629"/>
    <w:rsid w:val="5E315223"/>
    <w:rsid w:val="5E396FD0"/>
    <w:rsid w:val="5E5A649B"/>
    <w:rsid w:val="5E6E6208"/>
    <w:rsid w:val="5E823E87"/>
    <w:rsid w:val="5E8D213D"/>
    <w:rsid w:val="5EA15DF9"/>
    <w:rsid w:val="5EA17C63"/>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D5F59"/>
    <w:rsid w:val="6028226A"/>
    <w:rsid w:val="60406349"/>
    <w:rsid w:val="60994CF4"/>
    <w:rsid w:val="60BD3579"/>
    <w:rsid w:val="60D164CF"/>
    <w:rsid w:val="60F17132"/>
    <w:rsid w:val="61177633"/>
    <w:rsid w:val="61796113"/>
    <w:rsid w:val="619A46DA"/>
    <w:rsid w:val="619D21BD"/>
    <w:rsid w:val="61B56FAF"/>
    <w:rsid w:val="61EE4E3C"/>
    <w:rsid w:val="61F64CB5"/>
    <w:rsid w:val="62212650"/>
    <w:rsid w:val="626E6907"/>
    <w:rsid w:val="62C64D91"/>
    <w:rsid w:val="62CE52E5"/>
    <w:rsid w:val="62D02044"/>
    <w:rsid w:val="62E61243"/>
    <w:rsid w:val="63171B6D"/>
    <w:rsid w:val="631733D2"/>
    <w:rsid w:val="63174DCF"/>
    <w:rsid w:val="63325A3D"/>
    <w:rsid w:val="63A06D6E"/>
    <w:rsid w:val="63A10617"/>
    <w:rsid w:val="63D20EF6"/>
    <w:rsid w:val="63FA2F37"/>
    <w:rsid w:val="63FC0D90"/>
    <w:rsid w:val="63FC3292"/>
    <w:rsid w:val="640E3EAC"/>
    <w:rsid w:val="64173809"/>
    <w:rsid w:val="64276A36"/>
    <w:rsid w:val="64362A83"/>
    <w:rsid w:val="646C40F1"/>
    <w:rsid w:val="64BC4849"/>
    <w:rsid w:val="64C3359F"/>
    <w:rsid w:val="64DD6FB5"/>
    <w:rsid w:val="64EB1809"/>
    <w:rsid w:val="650C1A6E"/>
    <w:rsid w:val="651801A7"/>
    <w:rsid w:val="653552AA"/>
    <w:rsid w:val="65510BF3"/>
    <w:rsid w:val="655D02D3"/>
    <w:rsid w:val="65627BEE"/>
    <w:rsid w:val="657D67FD"/>
    <w:rsid w:val="65E16938"/>
    <w:rsid w:val="65FC2BAF"/>
    <w:rsid w:val="66122830"/>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453468"/>
    <w:rsid w:val="68A61E00"/>
    <w:rsid w:val="68C23C3C"/>
    <w:rsid w:val="68DF39AC"/>
    <w:rsid w:val="691074A7"/>
    <w:rsid w:val="69335374"/>
    <w:rsid w:val="695151A5"/>
    <w:rsid w:val="69535E08"/>
    <w:rsid w:val="696B6E7D"/>
    <w:rsid w:val="697E5367"/>
    <w:rsid w:val="69845667"/>
    <w:rsid w:val="699927B1"/>
    <w:rsid w:val="69F97029"/>
    <w:rsid w:val="6A0871BF"/>
    <w:rsid w:val="6A137757"/>
    <w:rsid w:val="6A1A606C"/>
    <w:rsid w:val="6A257111"/>
    <w:rsid w:val="6A3E504A"/>
    <w:rsid w:val="6A6C3D1D"/>
    <w:rsid w:val="6A790A5E"/>
    <w:rsid w:val="6A9D6120"/>
    <w:rsid w:val="6AAF44C2"/>
    <w:rsid w:val="6AC635B8"/>
    <w:rsid w:val="6AE9176C"/>
    <w:rsid w:val="6B224F0A"/>
    <w:rsid w:val="6B360FCF"/>
    <w:rsid w:val="6B3D425E"/>
    <w:rsid w:val="6B6C6D33"/>
    <w:rsid w:val="6B9310A5"/>
    <w:rsid w:val="6BC45719"/>
    <w:rsid w:val="6BCD37BB"/>
    <w:rsid w:val="6BDB5825"/>
    <w:rsid w:val="6BDD113B"/>
    <w:rsid w:val="6BE71F6B"/>
    <w:rsid w:val="6BF40116"/>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A30BC5"/>
    <w:rsid w:val="6DC707F6"/>
    <w:rsid w:val="6DC721C9"/>
    <w:rsid w:val="6DC90658"/>
    <w:rsid w:val="6DD211E5"/>
    <w:rsid w:val="6DD558CF"/>
    <w:rsid w:val="6E157274"/>
    <w:rsid w:val="6E2B3C5C"/>
    <w:rsid w:val="6E4D6BD3"/>
    <w:rsid w:val="6E5E706A"/>
    <w:rsid w:val="6E873A58"/>
    <w:rsid w:val="6EAD7DFA"/>
    <w:rsid w:val="6ECF11EE"/>
    <w:rsid w:val="6EE92CED"/>
    <w:rsid w:val="6EF24DFA"/>
    <w:rsid w:val="6EFD6ECE"/>
    <w:rsid w:val="6F035CC1"/>
    <w:rsid w:val="6F0B3796"/>
    <w:rsid w:val="6F2D6DE8"/>
    <w:rsid w:val="6F4B0A30"/>
    <w:rsid w:val="6F7FD0C1"/>
    <w:rsid w:val="6F847DBE"/>
    <w:rsid w:val="6FBC4A99"/>
    <w:rsid w:val="6FBE0CEB"/>
    <w:rsid w:val="6FBE293D"/>
    <w:rsid w:val="6FCC3E02"/>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040F7"/>
    <w:rsid w:val="7284454B"/>
    <w:rsid w:val="72A33D23"/>
    <w:rsid w:val="72A356EE"/>
    <w:rsid w:val="72AB6929"/>
    <w:rsid w:val="72AF4501"/>
    <w:rsid w:val="72C0431D"/>
    <w:rsid w:val="72F80654"/>
    <w:rsid w:val="7312292F"/>
    <w:rsid w:val="731B338D"/>
    <w:rsid w:val="735219A8"/>
    <w:rsid w:val="737E683C"/>
    <w:rsid w:val="737F30F8"/>
    <w:rsid w:val="739B1EE4"/>
    <w:rsid w:val="739D659A"/>
    <w:rsid w:val="73AC5041"/>
    <w:rsid w:val="73FB201B"/>
    <w:rsid w:val="73FB661B"/>
    <w:rsid w:val="74043864"/>
    <w:rsid w:val="742055DD"/>
    <w:rsid w:val="743565CD"/>
    <w:rsid w:val="744A1799"/>
    <w:rsid w:val="7453624E"/>
    <w:rsid w:val="74620CA0"/>
    <w:rsid w:val="746B47F2"/>
    <w:rsid w:val="74997ADC"/>
    <w:rsid w:val="74CC260D"/>
    <w:rsid w:val="74E83C11"/>
    <w:rsid w:val="74FC2557"/>
    <w:rsid w:val="750B54D7"/>
    <w:rsid w:val="751F0B15"/>
    <w:rsid w:val="7526276A"/>
    <w:rsid w:val="75350AD1"/>
    <w:rsid w:val="75421E37"/>
    <w:rsid w:val="754251DC"/>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8E02F4D"/>
    <w:rsid w:val="790B5596"/>
    <w:rsid w:val="7920483A"/>
    <w:rsid w:val="792C1D77"/>
    <w:rsid w:val="7930284F"/>
    <w:rsid w:val="79507236"/>
    <w:rsid w:val="7957032D"/>
    <w:rsid w:val="795F7F33"/>
    <w:rsid w:val="797C22F6"/>
    <w:rsid w:val="797E7356"/>
    <w:rsid w:val="79871202"/>
    <w:rsid w:val="79906EB0"/>
    <w:rsid w:val="799908D3"/>
    <w:rsid w:val="79A76C08"/>
    <w:rsid w:val="79AB7C77"/>
    <w:rsid w:val="79EA370A"/>
    <w:rsid w:val="7A432634"/>
    <w:rsid w:val="7A7F202D"/>
    <w:rsid w:val="7A950E80"/>
    <w:rsid w:val="7A96704E"/>
    <w:rsid w:val="7AAE1548"/>
    <w:rsid w:val="7ACE1511"/>
    <w:rsid w:val="7ACE40A4"/>
    <w:rsid w:val="7AD866E7"/>
    <w:rsid w:val="7AD92EB9"/>
    <w:rsid w:val="7AE27CEB"/>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C68DC"/>
    <w:rsid w:val="7BC52343"/>
    <w:rsid w:val="7BD14E0A"/>
    <w:rsid w:val="7BD44066"/>
    <w:rsid w:val="7BD70728"/>
    <w:rsid w:val="7BED5CAE"/>
    <w:rsid w:val="7C032675"/>
    <w:rsid w:val="7C045E50"/>
    <w:rsid w:val="7C1F6621"/>
    <w:rsid w:val="7C4B734F"/>
    <w:rsid w:val="7C570ABF"/>
    <w:rsid w:val="7CA875C7"/>
    <w:rsid w:val="7CE131C6"/>
    <w:rsid w:val="7CE13876"/>
    <w:rsid w:val="7CFF3600"/>
    <w:rsid w:val="7D173267"/>
    <w:rsid w:val="7D1E0162"/>
    <w:rsid w:val="7D367217"/>
    <w:rsid w:val="7D4B498C"/>
    <w:rsid w:val="7D4D0509"/>
    <w:rsid w:val="7DBBD8C7"/>
    <w:rsid w:val="7DBE6F36"/>
    <w:rsid w:val="7DD42504"/>
    <w:rsid w:val="7DDE0BE3"/>
    <w:rsid w:val="7DEE5602"/>
    <w:rsid w:val="7DEE5B39"/>
    <w:rsid w:val="7E1423BE"/>
    <w:rsid w:val="7E30005E"/>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8E508E"/>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7</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2023-02-09T09:13:47Z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