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2305</w:t>
      </w:r>
      <w:r>
        <w:rPr>
          <w:rFonts w:hint="eastAsia" w:ascii="Times New Roman" w:hAnsi="Times New Roman" w:cs="Times New Roman"/>
          <w:b/>
          <w:bCs/>
          <w:sz w:val="30"/>
          <w:szCs w:val="30"/>
          <w:lang w:val="en-US" w:eastAsia="zh-CN"/>
        </w:rPr>
        <w:t>B</w:t>
      </w:r>
    </w:p>
    <w:p>
      <w:pPr>
        <w:spacing w:line="500" w:lineRule="exact"/>
        <w:ind w:left="2470" w:leftChars="426" w:hanging="1575" w:hangingChars="523"/>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default" w:ascii="Times New Roman" w:hAnsi="Times New Roman" w:cs="Times New Roman"/>
          <w:b/>
          <w:bCs/>
          <w:sz w:val="30"/>
          <w:szCs w:val="30"/>
          <w:lang w:val="en-US" w:eastAsia="zh-CN"/>
        </w:rPr>
        <w:t>胚胎移植液</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8990"/>
      <w:bookmarkStart w:id="2" w:name="_Toc98579589"/>
      <w:bookmarkStart w:id="3" w:name="_Toc98579048"/>
      <w:bookmarkStart w:id="4" w:name="_Toc98580272"/>
      <w:bookmarkStart w:id="5" w:name="_Toc127930770"/>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3520765"/>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305</w:t>
      </w:r>
      <w:r>
        <w:rPr>
          <w:rFonts w:hint="eastAsia" w:ascii="Times New Roman" w:hAnsi="Times New Roman" w:cs="Times New Roman"/>
          <w:sz w:val="24"/>
          <w:u w:val="single"/>
          <w:lang w:val="en-US" w:eastAsia="zh-CN"/>
        </w:rPr>
        <w:t>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default" w:ascii="Times New Roman" w:hAnsi="Times New Roman" w:cs="Times New Roman"/>
          <w:bCs/>
          <w:sz w:val="24"/>
          <w:u w:val="single"/>
          <w:lang w:val="en-US" w:eastAsia="zh-CN"/>
        </w:rPr>
        <w:t>胚胎移植液</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Cs/>
                <w:sz w:val="24"/>
                <w:lang w:val="en-US" w:eastAsia="zh-CN"/>
              </w:rPr>
              <w:t>胚胎移植液</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zh-CN"/>
              </w:rPr>
              <w:t>3800元/瓶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如国家另有规定，则适用其规定)；</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23</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305</w:t>
      </w:r>
      <w:r>
        <w:rPr>
          <w:rFonts w:hint="eastAsia" w:ascii="Times New Roman" w:hAnsi="Times New Roman" w:cs="Times New Roman"/>
          <w:b/>
          <w:bCs/>
          <w:sz w:val="24"/>
          <w:lang w:val="en-US" w:eastAsia="zh-CN"/>
        </w:rPr>
        <w:t>B</w:t>
      </w:r>
      <w:r>
        <w:rPr>
          <w:rFonts w:hint="default" w:ascii="Times New Roman" w:hAnsi="Times New Roman" w:cs="Times New Roman"/>
          <w:b/>
          <w:bCs/>
          <w:sz w:val="24"/>
        </w:rPr>
        <w:t>+</w:t>
      </w:r>
      <w:r>
        <w:rPr>
          <w:rFonts w:hint="default" w:ascii="Times New Roman" w:hAnsi="Times New Roman" w:cs="Times New Roman"/>
          <w:b/>
          <w:bCs/>
          <w:sz w:val="24"/>
          <w:lang w:val="en-US" w:eastAsia="zh-CN"/>
        </w:rPr>
        <w:t>胚胎移植液</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番禺院区行政楼四楼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5</w:t>
      </w:r>
      <w:r>
        <w:rPr>
          <w:rFonts w:hint="default" w:ascii="Times New Roman" w:hAnsi="Times New Roman" w:cs="Times New Roman"/>
          <w:sz w:val="24"/>
        </w:rPr>
        <w:t>月</w:t>
      </w:r>
      <w:r>
        <w:rPr>
          <w:rFonts w:hint="eastAsia" w:ascii="Times New Roman" w:hAnsi="Times New Roman" w:cs="Times New Roman"/>
          <w:sz w:val="24"/>
          <w:lang w:val="en-US" w:eastAsia="zh-CN"/>
        </w:rPr>
        <w:t>6</w:t>
      </w:r>
      <w:r>
        <w:rPr>
          <w:rFonts w:hint="default" w:ascii="Times New Roman" w:hAnsi="Times New Roman" w:cs="Times New Roman"/>
          <w:sz w:val="24"/>
        </w:rPr>
        <w:t>日</w:t>
      </w:r>
      <w:r>
        <w:rPr>
          <w:rFonts w:hint="eastAsia" w:ascii="Times New Roman" w:hAnsi="Times New Roman" w:cs="Times New Roman"/>
          <w:sz w:val="24"/>
          <w:lang w:val="en-US" w:eastAsia="zh-CN"/>
        </w:rPr>
        <w:t>14</w:t>
      </w: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5</w:t>
      </w:r>
      <w:r>
        <w:rPr>
          <w:rFonts w:hint="default" w:ascii="Times New Roman" w:hAnsi="Times New Roman" w:cs="Times New Roman"/>
          <w:sz w:val="24"/>
        </w:rPr>
        <w:t>月</w:t>
      </w:r>
      <w:r>
        <w:rPr>
          <w:rFonts w:hint="eastAsia" w:ascii="Times New Roman" w:hAnsi="Times New Roman" w:cs="Times New Roman"/>
          <w:sz w:val="24"/>
          <w:lang w:val="en-US" w:eastAsia="zh-CN"/>
        </w:rPr>
        <w:t>6</w:t>
      </w:r>
      <w:r>
        <w:rPr>
          <w:rFonts w:hint="default" w:ascii="Times New Roman" w:hAnsi="Times New Roman" w:cs="Times New Roman"/>
          <w:sz w:val="24"/>
        </w:rPr>
        <w:t>日</w:t>
      </w:r>
      <w:r>
        <w:rPr>
          <w:rFonts w:hint="eastAsia" w:ascii="Times New Roman" w:hAnsi="Times New Roman" w:cs="Times New Roman"/>
          <w:sz w:val="24"/>
          <w:lang w:val="en-US" w:eastAsia="zh-CN"/>
        </w:rPr>
        <w:t>14</w:t>
      </w: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lang w:val="en-US" w:eastAsia="zh-CN"/>
        </w:rPr>
      </w:pPr>
      <w:r>
        <w:rPr>
          <w:rFonts w:hint="default" w:ascii="Times New Roman" w:hAnsi="Times New Roman" w:cs="Times New Roman"/>
          <w:sz w:val="24"/>
        </w:rPr>
        <w:t>广东</w:t>
      </w:r>
      <w:r>
        <w:rPr>
          <w:rFonts w:hint="default" w:ascii="Times New Roman" w:hAnsi="Times New Roman" w:cs="Times New Roman"/>
          <w:sz w:val="24"/>
          <w:lang w:val="en-US" w:eastAsia="zh-CN"/>
        </w:rPr>
        <w:t>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lang w:val="en-US" w:eastAsia="zh-CN"/>
        </w:rPr>
        <w:t>2023年</w:t>
      </w:r>
      <w:r>
        <w:rPr>
          <w:rFonts w:hint="eastAsia" w:ascii="Times New Roman" w:hAnsi="Times New Roman" w:cs="Times New Roman"/>
          <w:sz w:val="24"/>
          <w:lang w:val="en-US" w:eastAsia="zh-CN"/>
        </w:rPr>
        <w:t>4</w:t>
      </w:r>
      <w:r>
        <w:rPr>
          <w:rFonts w:hint="default" w:ascii="Times New Roman" w:hAnsi="Times New Roman" w:cs="Times New Roman"/>
          <w:sz w:val="24"/>
        </w:rPr>
        <w:t>月</w:t>
      </w:r>
      <w:r>
        <w:rPr>
          <w:rFonts w:hint="eastAsia" w:ascii="Times New Roman" w:hAnsi="Times New Roman" w:cs="Times New Roman"/>
          <w:sz w:val="24"/>
          <w:lang w:val="en-US" w:eastAsia="zh-CN"/>
        </w:rPr>
        <w:t>23</w:t>
      </w:r>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035084"/>
      <w:bookmarkStart w:id="15" w:name="_Toc42313150"/>
      <w:bookmarkStart w:id="16" w:name="_Toc272497408"/>
      <w:bookmarkStart w:id="17" w:name="_Toc46308523"/>
      <w:bookmarkStart w:id="18" w:name="_Toc98580273"/>
      <w:bookmarkStart w:id="19" w:name="_Toc98578991"/>
      <w:bookmarkStart w:id="20" w:name="_Toc101771355"/>
      <w:bookmarkStart w:id="21" w:name="_Toc41884682"/>
      <w:bookmarkStart w:id="22" w:name="_Toc101951241"/>
      <w:bookmarkStart w:id="23" w:name="_Toc101843108"/>
      <w:bookmarkStart w:id="24" w:name="_Toc41723912"/>
      <w:bookmarkStart w:id="25" w:name="_Toc175644385"/>
      <w:bookmarkStart w:id="26" w:name="_Toc273520766"/>
      <w:bookmarkStart w:id="27" w:name="_Toc42394652"/>
      <w:bookmarkStart w:id="28" w:name="_Toc98579049"/>
      <w:bookmarkStart w:id="29" w:name="_Toc98579590"/>
      <w:bookmarkStart w:id="30" w:name="_Toc42394495"/>
      <w:bookmarkStart w:id="31" w:name="_Toc101775108"/>
      <w:bookmarkStart w:id="32" w:name="_Toc46308679"/>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0762371"/>
      <w:bookmarkEnd w:id="35"/>
      <w:bookmarkStart w:id="36" w:name="_Toc37331081"/>
      <w:bookmarkEnd w:id="36"/>
      <w:bookmarkStart w:id="37" w:name="_Toc37331039"/>
      <w:bookmarkEnd w:id="37"/>
      <w:bookmarkStart w:id="38" w:name="_Toc37569520"/>
      <w:bookmarkEnd w:id="38"/>
      <w:bookmarkStart w:id="39" w:name="_Toc46308528"/>
      <w:bookmarkEnd w:id="39"/>
      <w:bookmarkStart w:id="40" w:name="_Toc37581421"/>
      <w:bookmarkEnd w:id="40"/>
      <w:bookmarkStart w:id="41" w:name="_Toc37245277"/>
      <w:bookmarkEnd w:id="41"/>
      <w:bookmarkStart w:id="42" w:name="_Toc46308684"/>
      <w:bookmarkEnd w:id="42"/>
      <w:bookmarkStart w:id="43" w:name="_Toc37663392"/>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default" w:ascii="Times New Roman" w:hAnsi="Times New Roman" w:cs="Times New Roman"/>
          <w:sz w:val="24"/>
          <w:lang w:val="en-US" w:eastAsia="zh-CN"/>
        </w:rPr>
        <w:t>胚胎移植液</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bookmarkStart w:id="275" w:name="_GoBack"/>
      <w:bookmarkEnd w:id="275"/>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eastAsia="zh-CN"/>
              </w:rPr>
              <w:t>胚胎移植液</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3885"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zh-CN"/>
              </w:rPr>
              <w:t>3800元/瓶</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1、名称：胚胎移植液</w:t>
      </w:r>
    </w:p>
    <w:p>
      <w:pPr>
        <w:widowControl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2、用途：用于胚胎的</w:t>
      </w:r>
      <w:r>
        <w:rPr>
          <w:rFonts w:hint="default" w:ascii="Times New Roman" w:hAnsi="Times New Roman" w:eastAsia="宋体" w:cs="Times New Roman"/>
          <w:color w:val="000000"/>
          <w:kern w:val="2"/>
          <w:sz w:val="24"/>
          <w:szCs w:val="24"/>
        </w:rPr>
        <w:t>移植培养。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1、产品细菌内毒素LAL＜0.25EU/mL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▲2、产品经鼠胚胎试验，1-细胞鼠胚试验96小时内扩张囊胚率≥80%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▲3、产品含有透明质酸，透明质酸含量</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≥0.5mg/mL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4、产品为一次性使用，出厂渗透压280±5Osm/kg，PH(37℃，海平面，6%CO2)7.30±0.10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5、产品有效期应≥5个月。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4"/>
                <w:szCs w:val="24"/>
              </w:rPr>
              <w:t>胚胎移植液</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szCs w:val="24"/>
          <w:lang w:val="en-US" w:eastAsia="zh-CN"/>
        </w:rPr>
        <w:t>2、保证产</w:t>
      </w:r>
      <w:r>
        <w:rPr>
          <w:rFonts w:hint="default" w:ascii="Times New Roman" w:hAnsi="Times New Roman" w:cs="Times New Roman"/>
          <w:kern w:val="2"/>
          <w:sz w:val="24"/>
          <w:lang w:val="en-US" w:eastAsia="zh-CN"/>
        </w:rPr>
        <w:t>品全新、未曾使用过、其质量、规格及技术特征符合国家有关法律规定；</w:t>
      </w:r>
    </w:p>
    <w:p>
      <w:pPr>
        <w:pStyle w:val="2"/>
        <w:rPr>
          <w:rFonts w:hint="default" w:ascii="Times New Roman" w:hAnsi="Times New Roman" w:cs="Times New Roman"/>
          <w:lang w:val="en-US" w:eastAsia="zh-CN"/>
        </w:rPr>
      </w:pP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68"/>
      <w:bookmarkStart w:id="47" w:name="_Toc101951257"/>
      <w:bookmarkStart w:id="48" w:name="_Toc46308683"/>
      <w:bookmarkStart w:id="49" w:name="_Toc37245276"/>
      <w:bookmarkStart w:id="50" w:name="_Toc50276156"/>
      <w:bookmarkStart w:id="51" w:name="_Toc40762370"/>
      <w:bookmarkStart w:id="52" w:name="_Toc50276195"/>
      <w:bookmarkStart w:id="53" w:name="_Toc37663391"/>
      <w:bookmarkStart w:id="54" w:name="_Toc101843124"/>
      <w:bookmarkStart w:id="55" w:name="_Toc37581420"/>
      <w:bookmarkStart w:id="56" w:name="_Toc98035088"/>
      <w:bookmarkStart w:id="57" w:name="_Toc98579609"/>
      <w:bookmarkStart w:id="58" w:name="_Toc273520767"/>
      <w:bookmarkStart w:id="59" w:name="_Toc37331080"/>
      <w:bookmarkStart w:id="60" w:name="_Toc37569519"/>
      <w:bookmarkStart w:id="61" w:name="_Toc98580292"/>
      <w:bookmarkStart w:id="62" w:name="_Toc101771371"/>
      <w:bookmarkStart w:id="63" w:name="_Toc46308527"/>
      <w:bookmarkStart w:id="64" w:name="_Toc175644388"/>
      <w:bookmarkStart w:id="65" w:name="_Toc272497412"/>
      <w:bookmarkStart w:id="66" w:name="_Toc98579010"/>
      <w:bookmarkStart w:id="67" w:name="_Toc37331038"/>
      <w:bookmarkStart w:id="68" w:name="_Toc101775124"/>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副本可为正本的复印件，若副本与正本不符，以正本为准。电子文件包含Word电子版和正本签字盖章后的扫描PDF版。</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01951245"/>
      <w:bookmarkStart w:id="73" w:name="_Toc41723917"/>
      <w:bookmarkStart w:id="74" w:name="_Toc50276141"/>
      <w:bookmarkStart w:id="75" w:name="_Toc101771359"/>
      <w:bookmarkStart w:id="76" w:name="_Toc41884687"/>
      <w:bookmarkStart w:id="77" w:name="_Toc42313155"/>
      <w:bookmarkStart w:id="78" w:name="_Toc42394657"/>
      <w:bookmarkStart w:id="79" w:name="_Toc42394500"/>
      <w:bookmarkStart w:id="80" w:name="_Toc98578995"/>
      <w:bookmarkStart w:id="81" w:name="_Toc134956119"/>
      <w:bookmarkStart w:id="82" w:name="_Toc101775112"/>
      <w:bookmarkStart w:id="83" w:name="_Toc98579053"/>
      <w:bookmarkStart w:id="84" w:name="_Toc98580277"/>
      <w:bookmarkStart w:id="85" w:name="_Toc101843112"/>
      <w:bookmarkStart w:id="86" w:name="_Toc98579594"/>
      <w:bookmarkStart w:id="87" w:name="_Toc98580279"/>
      <w:bookmarkStart w:id="88" w:name="_Toc101951246"/>
      <w:bookmarkStart w:id="89" w:name="_Toc98578997"/>
      <w:bookmarkStart w:id="90" w:name="_Toc42394659"/>
      <w:bookmarkStart w:id="91" w:name="_Toc42394502"/>
      <w:bookmarkStart w:id="92" w:name="_Toc101775113"/>
      <w:bookmarkStart w:id="93" w:name="_Toc134956120"/>
      <w:bookmarkStart w:id="94" w:name="_Toc98579055"/>
      <w:bookmarkStart w:id="95" w:name="_Toc50276143"/>
      <w:bookmarkStart w:id="96" w:name="_Toc101771360"/>
      <w:bookmarkStart w:id="97" w:name="_Toc98579596"/>
      <w:bookmarkStart w:id="98" w:name="_Toc42313157"/>
      <w:bookmarkStart w:id="99" w:name="_Toc101843113"/>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80278"/>
      <w:bookmarkStart w:id="101" w:name="_Toc101771361"/>
      <w:bookmarkStart w:id="102" w:name="_Toc134956122"/>
      <w:bookmarkStart w:id="103" w:name="_Toc98578996"/>
      <w:bookmarkStart w:id="104" w:name="_Toc42394658"/>
      <w:bookmarkStart w:id="105" w:name="_Toc101775114"/>
      <w:bookmarkStart w:id="106" w:name="_Toc41723918"/>
      <w:bookmarkStart w:id="107" w:name="_Toc41884688"/>
      <w:bookmarkStart w:id="108" w:name="_Toc42313156"/>
      <w:bookmarkStart w:id="109" w:name="_Toc42394501"/>
      <w:bookmarkStart w:id="110" w:name="_Toc101951247"/>
      <w:bookmarkStart w:id="111" w:name="_Toc98579054"/>
      <w:bookmarkStart w:id="112" w:name="_Toc50276142"/>
      <w:bookmarkStart w:id="113" w:name="_Toc101843114"/>
      <w:bookmarkStart w:id="114" w:name="_Toc98579595"/>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951248"/>
      <w:bookmarkStart w:id="116" w:name="_Toc101775115"/>
      <w:bookmarkStart w:id="117" w:name="_Toc101843115"/>
      <w:bookmarkStart w:id="118" w:name="_Toc272497410"/>
      <w:bookmarkStart w:id="119" w:name="_Toc134956124"/>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1884693"/>
      <w:bookmarkStart w:id="123" w:name="_Toc101771363"/>
      <w:bookmarkStart w:id="124" w:name="_Toc98579057"/>
      <w:bookmarkStart w:id="125" w:name="_Toc42313159"/>
      <w:bookmarkStart w:id="126" w:name="_Toc46308525"/>
      <w:bookmarkStart w:id="127" w:name="_Toc101775116"/>
      <w:bookmarkStart w:id="128" w:name="_Toc41723923"/>
      <w:bookmarkStart w:id="129" w:name="_Toc98578999"/>
      <w:bookmarkStart w:id="130" w:name="_Toc272497411"/>
      <w:bookmarkStart w:id="131" w:name="_Toc101951249"/>
      <w:bookmarkStart w:id="132" w:name="_Toc42394504"/>
      <w:bookmarkStart w:id="133" w:name="_Toc46308681"/>
      <w:bookmarkStart w:id="134" w:name="_Toc175644387"/>
      <w:bookmarkStart w:id="135" w:name="_Toc98579598"/>
      <w:bookmarkStart w:id="136" w:name="_Toc50276145"/>
      <w:bookmarkStart w:id="137" w:name="_Toc101843116"/>
      <w:bookmarkStart w:id="138" w:name="_Toc50276193"/>
      <w:bookmarkStart w:id="139" w:name="_Toc42394661"/>
      <w:bookmarkStart w:id="140" w:name="_Toc98580281"/>
      <w:bookmarkStart w:id="141" w:name="_Toc98035086"/>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13161"/>
      <w:bookmarkStart w:id="143" w:name="_Toc134956127"/>
      <w:bookmarkStart w:id="144" w:name="_Toc101843118"/>
      <w:bookmarkStart w:id="145" w:name="_Toc50276147"/>
      <w:bookmarkStart w:id="146" w:name="_Toc41723925"/>
      <w:bookmarkStart w:id="147" w:name="_Toc41884695"/>
      <w:bookmarkStart w:id="148" w:name="_Toc101771365"/>
      <w:bookmarkStart w:id="149" w:name="_Toc98579001"/>
      <w:bookmarkStart w:id="150" w:name="_Toc98579059"/>
      <w:bookmarkStart w:id="151" w:name="_Toc98579600"/>
      <w:bookmarkStart w:id="152" w:name="_Toc98580283"/>
      <w:bookmarkStart w:id="153" w:name="_Toc42394506"/>
      <w:bookmarkStart w:id="154" w:name="_Toc42394663"/>
      <w:bookmarkStart w:id="155" w:name="_Toc101775118"/>
      <w:bookmarkStart w:id="156" w:name="_Toc101951251"/>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775119"/>
      <w:bookmarkStart w:id="159" w:name="_Toc101951252"/>
      <w:bookmarkStart w:id="160" w:name="_Toc101843119"/>
      <w:bookmarkStart w:id="161" w:name="_Toc101771366"/>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3.正本和副本全部一起封装，电子文件和报价函等一起封装。封套表面标明“正本”或“副本”字样，在每一封套上按以下顺序标明如下字样：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1368"/>
      <w:bookmarkStart w:id="166" w:name="_Toc101843121"/>
      <w:bookmarkStart w:id="167" w:name="_Toc101775121"/>
      <w:bookmarkStart w:id="168" w:name="_Toc101951254"/>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34956132"/>
      <w:bookmarkStart w:id="171" w:name="_Toc98579004"/>
      <w:bookmarkStart w:id="172" w:name="_Toc101951256"/>
      <w:bookmarkStart w:id="173" w:name="_Toc101843123"/>
      <w:bookmarkStart w:id="174" w:name="_Toc98579603"/>
      <w:bookmarkStart w:id="175" w:name="_Toc98579062"/>
      <w:bookmarkStart w:id="176" w:name="_Toc98580286"/>
      <w:bookmarkStart w:id="177" w:name="_Toc42394509"/>
      <w:bookmarkStart w:id="178" w:name="_Toc41884698"/>
      <w:bookmarkStart w:id="179" w:name="_Toc101775123"/>
      <w:bookmarkStart w:id="180" w:name="_Toc42394666"/>
      <w:bookmarkStart w:id="181" w:name="_Toc50276150"/>
      <w:bookmarkStart w:id="182" w:name="_Toc101771370"/>
      <w:bookmarkStart w:id="183" w:name="_Toc42313164"/>
      <w:bookmarkStart w:id="184" w:name="_Toc41723928"/>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6308687"/>
      <w:bookmarkStart w:id="187" w:name="_Toc42394673"/>
      <w:bookmarkStart w:id="188" w:name="_Toc101771372"/>
      <w:bookmarkStart w:id="189" w:name="_Toc50276165"/>
      <w:bookmarkStart w:id="190" w:name="_Toc272497418"/>
      <w:bookmarkStart w:id="191" w:name="_Toc98579069"/>
      <w:bookmarkStart w:id="192" w:name="_Toc41884706"/>
      <w:bookmarkStart w:id="193" w:name="_Toc101951263"/>
      <w:bookmarkStart w:id="194" w:name="_Toc101775125"/>
      <w:bookmarkStart w:id="195" w:name="_Toc50276204"/>
      <w:bookmarkStart w:id="196" w:name="_Toc98579610"/>
      <w:bookmarkStart w:id="197" w:name="_Toc42313172"/>
      <w:bookmarkStart w:id="198" w:name="_Toc41723936"/>
      <w:bookmarkStart w:id="199" w:name="_Toc42394517"/>
      <w:bookmarkStart w:id="200" w:name="_Toc98579011"/>
      <w:bookmarkStart w:id="201" w:name="_Toc98580293"/>
      <w:bookmarkStart w:id="202" w:name="_Toc46308531"/>
      <w:bookmarkStart w:id="203" w:name="_Toc101843125"/>
      <w:bookmarkStart w:id="204" w:name="_Toc175644394"/>
      <w:bookmarkStart w:id="205" w:name="_Toc273520768"/>
      <w:bookmarkStart w:id="206" w:name="_Toc98035089"/>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6308682"/>
      <w:bookmarkStart w:id="210" w:name="_Toc273520769"/>
      <w:bookmarkStart w:id="211" w:name="_Toc42394667"/>
      <w:bookmarkStart w:id="212" w:name="_Toc42394674"/>
      <w:bookmarkStart w:id="213" w:name="_Toc98579012"/>
      <w:bookmarkStart w:id="214" w:name="_Toc272497419"/>
      <w:bookmarkStart w:id="215" w:name="_Toc101843126"/>
      <w:bookmarkStart w:id="216" w:name="_Toc42394511"/>
      <w:bookmarkStart w:id="217" w:name="_Toc50276151"/>
      <w:bookmarkStart w:id="218" w:name="_Toc98035087"/>
      <w:bookmarkStart w:id="219" w:name="_Toc98579063"/>
      <w:bookmarkStart w:id="220" w:name="_Toc98579005"/>
      <w:bookmarkStart w:id="221" w:name="_Toc42394518"/>
      <w:bookmarkStart w:id="222" w:name="_Toc98579604"/>
      <w:bookmarkStart w:id="223" w:name="_Toc46308532"/>
      <w:bookmarkStart w:id="224" w:name="_Toc42313173"/>
      <w:bookmarkStart w:id="225" w:name="_Toc46308688"/>
      <w:bookmarkStart w:id="226" w:name="_Toc50276194"/>
      <w:bookmarkStart w:id="227" w:name="_Toc101771373"/>
      <w:bookmarkStart w:id="228" w:name="_Toc98579611"/>
      <w:bookmarkStart w:id="229" w:name="_Toc42313166"/>
      <w:bookmarkStart w:id="230" w:name="_Toc46308526"/>
      <w:bookmarkStart w:id="231" w:name="_Toc41723930"/>
      <w:bookmarkStart w:id="232" w:name="_Toc41884707"/>
      <w:bookmarkStart w:id="233" w:name="_Toc41723937"/>
      <w:bookmarkStart w:id="234" w:name="_Toc50276166"/>
      <w:bookmarkStart w:id="235" w:name="_Toc175644395"/>
      <w:bookmarkStart w:id="236" w:name="_Toc98035090"/>
      <w:bookmarkStart w:id="237" w:name="_Toc101951264"/>
      <w:bookmarkStart w:id="238" w:name="_Toc41884700"/>
      <w:bookmarkStart w:id="239" w:name="_Toc98580294"/>
      <w:bookmarkStart w:id="240" w:name="_Toc98580287"/>
      <w:bookmarkStart w:id="241" w:name="_Toc98579070"/>
      <w:bookmarkStart w:id="242" w:name="_Toc50276205"/>
      <w:bookmarkStart w:id="243" w:name="_Toc10177512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widowControl w:val="0"/>
              <w:snapToGrid w:val="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每有一项</w:t>
            </w:r>
            <w:r>
              <w:rPr>
                <w:rFonts w:hint="default" w:ascii="Times New Roman" w:hAnsi="Times New Roman" w:cs="Times New Roman"/>
                <w:szCs w:val="21"/>
              </w:rPr>
              <w:t>“▲”条款负偏离或不响应，扣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default" w:ascii="Times New Roman" w:hAnsi="Times New Roman" w:cs="Times New Roman"/>
                <w:szCs w:val="21"/>
                <w:lang w:eastAsia="zh-CN"/>
              </w:rPr>
              <w:t>；</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25</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25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17</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eastAsia"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4</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eastAsia" w:ascii="宋体" w:hAnsi="宋体" w:eastAsia="宋体" w:cs="宋体"/>
                <w:color w:val="auto"/>
                <w:kern w:val="0"/>
                <w:szCs w:val="21"/>
                <w:lang w:eastAsia="zh-CN"/>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222999730"/>
      <w:bookmarkStart w:id="251" w:name="_Toc288816844"/>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222999731"/>
      <w:bookmarkStart w:id="255" w:name="_Toc170638932"/>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184350421"/>
      <w:bookmarkStart w:id="259" w:name="_Toc222999736"/>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261269415"/>
      <w:bookmarkStart w:id="269" w:name="_Toc195675482"/>
      <w:bookmarkStart w:id="270" w:name="_Toc269301026"/>
      <w:bookmarkStart w:id="271" w:name="_Toc198976406"/>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eastAsia" w:ascii="Times New Roman" w:hAnsi="Times New Roman" w:eastAsia="宋体" w:cs="Times New Roman"/>
                <w:szCs w:val="21"/>
                <w:lang w:val="en-US" w:eastAsia="zh-CN"/>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eastAsia" w:ascii="Times New Roman" w:hAnsi="Times New Roman" w:cs="Times New Roman"/>
          <w:szCs w:val="21"/>
          <w:lang w:eastAsia="zh-CN"/>
        </w:rPr>
        <w:t>，</w:t>
      </w:r>
      <w:r>
        <w:rPr>
          <w:rFonts w:hint="eastAsia" w:ascii="Times New Roman" w:hAnsi="Times New Roman" w:cs="Times New Roman"/>
          <w:b/>
          <w:bCs/>
          <w:szCs w:val="21"/>
          <w:lang w:val="en-US" w:eastAsia="zh-CN"/>
        </w:rPr>
        <w:t>投标单价应对应需求中相应的限价</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D67210"/>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2F1546"/>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71A1538"/>
    <w:rsid w:val="07347A85"/>
    <w:rsid w:val="075437B6"/>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2A1868"/>
    <w:rsid w:val="093F0D77"/>
    <w:rsid w:val="094D11D8"/>
    <w:rsid w:val="09567C43"/>
    <w:rsid w:val="096C1EBE"/>
    <w:rsid w:val="099F531B"/>
    <w:rsid w:val="09A11A04"/>
    <w:rsid w:val="09AA6E7E"/>
    <w:rsid w:val="09AD7CF5"/>
    <w:rsid w:val="09B038CF"/>
    <w:rsid w:val="09B207F9"/>
    <w:rsid w:val="09BB7B58"/>
    <w:rsid w:val="09D42C57"/>
    <w:rsid w:val="09D77353"/>
    <w:rsid w:val="09F66BCF"/>
    <w:rsid w:val="09F73CC2"/>
    <w:rsid w:val="09FC1C7B"/>
    <w:rsid w:val="09FF76A4"/>
    <w:rsid w:val="0A330C6A"/>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0F3E56"/>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763D87"/>
    <w:rsid w:val="11914C92"/>
    <w:rsid w:val="11B1116A"/>
    <w:rsid w:val="11BC790D"/>
    <w:rsid w:val="11CD7C8E"/>
    <w:rsid w:val="11DB5C32"/>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122ED"/>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861E05"/>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1058BB"/>
    <w:rsid w:val="231934F3"/>
    <w:rsid w:val="23417BBB"/>
    <w:rsid w:val="23504B8C"/>
    <w:rsid w:val="236D1BFA"/>
    <w:rsid w:val="237B74B4"/>
    <w:rsid w:val="23806EB9"/>
    <w:rsid w:val="23926D18"/>
    <w:rsid w:val="23980AFE"/>
    <w:rsid w:val="23BF3FA0"/>
    <w:rsid w:val="23C545A2"/>
    <w:rsid w:val="23CA32E2"/>
    <w:rsid w:val="23F55D7A"/>
    <w:rsid w:val="23F740B3"/>
    <w:rsid w:val="241C0E05"/>
    <w:rsid w:val="2425761F"/>
    <w:rsid w:val="2428332B"/>
    <w:rsid w:val="24385F0E"/>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425FB"/>
    <w:rsid w:val="29DD6A42"/>
    <w:rsid w:val="2A290F86"/>
    <w:rsid w:val="2A3B77AC"/>
    <w:rsid w:val="2A407B28"/>
    <w:rsid w:val="2A642238"/>
    <w:rsid w:val="2A6709B9"/>
    <w:rsid w:val="2A8710A0"/>
    <w:rsid w:val="2A9D784C"/>
    <w:rsid w:val="2AA244FE"/>
    <w:rsid w:val="2AC8653D"/>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B273BE"/>
    <w:rsid w:val="33BE5DEB"/>
    <w:rsid w:val="33C5283A"/>
    <w:rsid w:val="34063D90"/>
    <w:rsid w:val="342174AA"/>
    <w:rsid w:val="34484DA9"/>
    <w:rsid w:val="34532758"/>
    <w:rsid w:val="34572A8E"/>
    <w:rsid w:val="345C0F41"/>
    <w:rsid w:val="34A6668E"/>
    <w:rsid w:val="34B10469"/>
    <w:rsid w:val="34B85185"/>
    <w:rsid w:val="34BE5776"/>
    <w:rsid w:val="34C85EC1"/>
    <w:rsid w:val="34D22F25"/>
    <w:rsid w:val="34D50259"/>
    <w:rsid w:val="34F16AD7"/>
    <w:rsid w:val="34FB2E31"/>
    <w:rsid w:val="35012157"/>
    <w:rsid w:val="350D68C5"/>
    <w:rsid w:val="3530301D"/>
    <w:rsid w:val="35337105"/>
    <w:rsid w:val="353C0D8D"/>
    <w:rsid w:val="35445D63"/>
    <w:rsid w:val="35537F74"/>
    <w:rsid w:val="35597970"/>
    <w:rsid w:val="35692E94"/>
    <w:rsid w:val="35731D10"/>
    <w:rsid w:val="3598068C"/>
    <w:rsid w:val="35B2547E"/>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80204F"/>
    <w:rsid w:val="388A1731"/>
    <w:rsid w:val="389A083E"/>
    <w:rsid w:val="38A74DA6"/>
    <w:rsid w:val="38A8368C"/>
    <w:rsid w:val="38A85222"/>
    <w:rsid w:val="38A854FC"/>
    <w:rsid w:val="38AC3603"/>
    <w:rsid w:val="38BD1258"/>
    <w:rsid w:val="38BD7AAB"/>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1CF8"/>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5F6D52"/>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093D21"/>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D02ACC"/>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D3F31"/>
    <w:rsid w:val="486E5D60"/>
    <w:rsid w:val="488C277C"/>
    <w:rsid w:val="48BD0C24"/>
    <w:rsid w:val="48D73081"/>
    <w:rsid w:val="48E124DD"/>
    <w:rsid w:val="48E13326"/>
    <w:rsid w:val="48E16E12"/>
    <w:rsid w:val="49571F6B"/>
    <w:rsid w:val="496E21B7"/>
    <w:rsid w:val="49A97FC8"/>
    <w:rsid w:val="49BB3688"/>
    <w:rsid w:val="49C475FB"/>
    <w:rsid w:val="4A0C036C"/>
    <w:rsid w:val="4A240B8E"/>
    <w:rsid w:val="4A3475CA"/>
    <w:rsid w:val="4A4467F2"/>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EC213C"/>
    <w:rsid w:val="4EF12B0F"/>
    <w:rsid w:val="4EF9349D"/>
    <w:rsid w:val="4F1756F1"/>
    <w:rsid w:val="4F4F32A9"/>
    <w:rsid w:val="4FA315EF"/>
    <w:rsid w:val="4FBD0A84"/>
    <w:rsid w:val="4FD0310D"/>
    <w:rsid w:val="4FE3408F"/>
    <w:rsid w:val="4FE54B5D"/>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947513"/>
    <w:rsid w:val="549558A5"/>
    <w:rsid w:val="54BC3B28"/>
    <w:rsid w:val="54CC1BD2"/>
    <w:rsid w:val="54D91A61"/>
    <w:rsid w:val="54E753DD"/>
    <w:rsid w:val="550B63A1"/>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3D3913"/>
    <w:rsid w:val="56426528"/>
    <w:rsid w:val="564A43EB"/>
    <w:rsid w:val="566045FF"/>
    <w:rsid w:val="569E4EBE"/>
    <w:rsid w:val="569F20EC"/>
    <w:rsid w:val="56A17FF3"/>
    <w:rsid w:val="56AB3856"/>
    <w:rsid w:val="56B409FB"/>
    <w:rsid w:val="56C25560"/>
    <w:rsid w:val="56C457C7"/>
    <w:rsid w:val="56E0790D"/>
    <w:rsid w:val="56EA3CA6"/>
    <w:rsid w:val="56EE785E"/>
    <w:rsid w:val="56F00EA2"/>
    <w:rsid w:val="570E05C9"/>
    <w:rsid w:val="571D571F"/>
    <w:rsid w:val="572331CE"/>
    <w:rsid w:val="57374A4C"/>
    <w:rsid w:val="5739189B"/>
    <w:rsid w:val="573E22F5"/>
    <w:rsid w:val="574134AB"/>
    <w:rsid w:val="574727DF"/>
    <w:rsid w:val="57556B13"/>
    <w:rsid w:val="57573528"/>
    <w:rsid w:val="577D2FA9"/>
    <w:rsid w:val="577E5B42"/>
    <w:rsid w:val="5789262A"/>
    <w:rsid w:val="579A612F"/>
    <w:rsid w:val="57AB23B6"/>
    <w:rsid w:val="57B46A06"/>
    <w:rsid w:val="57BC43F2"/>
    <w:rsid w:val="57EC448D"/>
    <w:rsid w:val="57F21D2D"/>
    <w:rsid w:val="57F85DAC"/>
    <w:rsid w:val="57FD739B"/>
    <w:rsid w:val="58004F6E"/>
    <w:rsid w:val="581F0BD3"/>
    <w:rsid w:val="58281893"/>
    <w:rsid w:val="58292B71"/>
    <w:rsid w:val="584675E3"/>
    <w:rsid w:val="584E448B"/>
    <w:rsid w:val="589C503D"/>
    <w:rsid w:val="58A277D0"/>
    <w:rsid w:val="58CE0D6F"/>
    <w:rsid w:val="58EB521D"/>
    <w:rsid w:val="58F115C1"/>
    <w:rsid w:val="5900127B"/>
    <w:rsid w:val="590D1CA5"/>
    <w:rsid w:val="591363C6"/>
    <w:rsid w:val="59214774"/>
    <w:rsid w:val="593B3C06"/>
    <w:rsid w:val="59602CEE"/>
    <w:rsid w:val="596F4980"/>
    <w:rsid w:val="59AF3B94"/>
    <w:rsid w:val="59B37862"/>
    <w:rsid w:val="59BD536D"/>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2167CB"/>
    <w:rsid w:val="5B502217"/>
    <w:rsid w:val="5B5D20CE"/>
    <w:rsid w:val="5B945BCC"/>
    <w:rsid w:val="5BA10DFD"/>
    <w:rsid w:val="5BA3448D"/>
    <w:rsid w:val="5BC04E2E"/>
    <w:rsid w:val="5BD41E0C"/>
    <w:rsid w:val="5BDA7DAD"/>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4C2821"/>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571359"/>
    <w:rsid w:val="645E04E1"/>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47374D"/>
    <w:rsid w:val="666408A3"/>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174027"/>
    <w:rsid w:val="69205643"/>
    <w:rsid w:val="69267169"/>
    <w:rsid w:val="69335374"/>
    <w:rsid w:val="695151A5"/>
    <w:rsid w:val="69535E08"/>
    <w:rsid w:val="696B6E7D"/>
    <w:rsid w:val="697E5367"/>
    <w:rsid w:val="69845667"/>
    <w:rsid w:val="699927B1"/>
    <w:rsid w:val="69E3343B"/>
    <w:rsid w:val="69F97029"/>
    <w:rsid w:val="6A0871BF"/>
    <w:rsid w:val="6A137757"/>
    <w:rsid w:val="6A1A606C"/>
    <w:rsid w:val="6A257111"/>
    <w:rsid w:val="6A3E504A"/>
    <w:rsid w:val="6A450E04"/>
    <w:rsid w:val="6A6C3D1D"/>
    <w:rsid w:val="6A790A5E"/>
    <w:rsid w:val="6A9D6120"/>
    <w:rsid w:val="6AAF44C2"/>
    <w:rsid w:val="6ABD773A"/>
    <w:rsid w:val="6AC635B8"/>
    <w:rsid w:val="6AE9176C"/>
    <w:rsid w:val="6B224F0A"/>
    <w:rsid w:val="6B360FCF"/>
    <w:rsid w:val="6B3D425E"/>
    <w:rsid w:val="6B6C6D33"/>
    <w:rsid w:val="6B7C3FD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A30BC5"/>
    <w:rsid w:val="6DC50336"/>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13301A"/>
    <w:rsid w:val="703F7F48"/>
    <w:rsid w:val="70447880"/>
    <w:rsid w:val="7050294C"/>
    <w:rsid w:val="7052085F"/>
    <w:rsid w:val="705E13CD"/>
    <w:rsid w:val="706E1C86"/>
    <w:rsid w:val="70952F7A"/>
    <w:rsid w:val="70A85DA9"/>
    <w:rsid w:val="70B64437"/>
    <w:rsid w:val="70C104AB"/>
    <w:rsid w:val="70CC0DFA"/>
    <w:rsid w:val="70FE1EE8"/>
    <w:rsid w:val="710023E1"/>
    <w:rsid w:val="71043F40"/>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9F35C3"/>
    <w:rsid w:val="73AC5041"/>
    <w:rsid w:val="73F61F5F"/>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2266C"/>
    <w:rsid w:val="75E66C4D"/>
    <w:rsid w:val="7659528C"/>
    <w:rsid w:val="766A17BE"/>
    <w:rsid w:val="76821440"/>
    <w:rsid w:val="76896E7A"/>
    <w:rsid w:val="769516F3"/>
    <w:rsid w:val="76A43F77"/>
    <w:rsid w:val="76C13132"/>
    <w:rsid w:val="76F24A2F"/>
    <w:rsid w:val="77065B6A"/>
    <w:rsid w:val="770C076C"/>
    <w:rsid w:val="77156C7D"/>
    <w:rsid w:val="77210FB6"/>
    <w:rsid w:val="7726646F"/>
    <w:rsid w:val="772954CD"/>
    <w:rsid w:val="7741030C"/>
    <w:rsid w:val="77551E8B"/>
    <w:rsid w:val="776843DD"/>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26AC0"/>
    <w:rsid w:val="7C570ABF"/>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6</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2023-04-23T08:07:03Z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