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24</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盆底修复补片及尿失禁吊带</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四</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048"/>
      <w:bookmarkStart w:id="2" w:name="_Toc98578990"/>
      <w:bookmarkStart w:id="3" w:name="_Toc98579589"/>
      <w:bookmarkStart w:id="4" w:name="_Toc127930770"/>
      <w:bookmarkStart w:id="5" w:name="_Toc98580272"/>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3520765"/>
      <w:bookmarkStart w:id="9" w:name="_Toc268004446"/>
      <w:bookmarkStart w:id="10" w:name="_Toc272497407"/>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24</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广东省妇幼保健院盆底修复补片及尿失禁吊带采购项目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765"/>
        <w:gridCol w:w="2689"/>
        <w:gridCol w:w="3237"/>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94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87"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67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94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盆底修复补片及尿失禁吊带</w:t>
            </w:r>
          </w:p>
        </w:tc>
        <w:tc>
          <w:tcPr>
            <w:tcW w:w="1387"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67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w:t>
            </w:r>
            <w:r>
              <w:rPr>
                <w:rFonts w:hint="eastAsia" w:ascii="Times New Roman" w:hAnsi="Times New Roman" w:cs="Times New Roman"/>
                <w:bCs/>
                <w:sz w:val="24"/>
                <w:lang w:val="en-US" w:eastAsia="zh-CN"/>
              </w:rPr>
              <w:t>磋商文件</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26</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12</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5</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12</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24</w:t>
      </w:r>
      <w:r>
        <w:rPr>
          <w:rFonts w:hint="default" w:ascii="Times New Roman" w:hAnsi="Times New Roman" w:cs="Times New Roman"/>
          <w:b/>
          <w:bCs/>
          <w:sz w:val="24"/>
        </w:rPr>
        <w:t>+盆底修复补片及尿失禁吊带+公司名”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bookmarkStart w:id="275" w:name="_GoBack"/>
      <w:bookmarkEnd w:id="275"/>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16</w:t>
      </w:r>
      <w:r>
        <w:rPr>
          <w:rFonts w:hint="default" w:ascii="Times New Roman" w:hAnsi="Times New Roman" w:cs="Times New Roman"/>
          <w:sz w:val="24"/>
          <w:szCs w:val="24"/>
        </w:rPr>
        <w:t>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16</w:t>
      </w:r>
      <w:r>
        <w:rPr>
          <w:rFonts w:hint="default" w:ascii="Times New Roman" w:hAnsi="Times New Roman" w:cs="Times New Roman"/>
          <w:sz w:val="24"/>
          <w:szCs w:val="24"/>
        </w:rPr>
        <w:t>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w:t>
      </w:r>
      <w:r>
        <w:rPr>
          <w:rFonts w:hint="eastAsia" w:ascii="Times New Roman" w:hAnsi="Times New Roman" w:cs="Times New Roman"/>
          <w:sz w:val="24"/>
          <w:szCs w:val="22"/>
          <w:lang w:val="en-US" w:eastAsia="zh-CN"/>
        </w:rPr>
        <w:t>或</w:t>
      </w:r>
      <w:r>
        <w:rPr>
          <w:rFonts w:hint="default" w:ascii="Times New Roman" w:hAnsi="Times New Roman" w:cs="Times New Roman"/>
          <w:sz w:val="24"/>
          <w:szCs w:val="22"/>
        </w:rPr>
        <w:t>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26</w:t>
      </w:r>
      <w:r>
        <w:rPr>
          <w:rFonts w:hint="default" w:ascii="Times New Roman" w:hAnsi="Times New Roman" w:cs="Times New Roman"/>
          <w:sz w:val="24"/>
          <w:szCs w:val="24"/>
        </w:rPr>
        <w:t>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41884682"/>
      <w:bookmarkStart w:id="15" w:name="_Toc98579590"/>
      <w:bookmarkStart w:id="16" w:name="_Toc42313150"/>
      <w:bookmarkStart w:id="17" w:name="_Toc46308523"/>
      <w:bookmarkStart w:id="18" w:name="_Toc41723912"/>
      <w:bookmarkStart w:id="19" w:name="_Toc98580273"/>
      <w:bookmarkStart w:id="20" w:name="_Toc273520766"/>
      <w:bookmarkStart w:id="21" w:name="_Toc42394652"/>
      <w:bookmarkStart w:id="22" w:name="_Toc101771355"/>
      <w:bookmarkStart w:id="23" w:name="_Toc272497408"/>
      <w:bookmarkStart w:id="24" w:name="_Toc175644385"/>
      <w:bookmarkStart w:id="25" w:name="_Toc101843108"/>
      <w:bookmarkStart w:id="26" w:name="_Toc98035084"/>
      <w:bookmarkStart w:id="27" w:name="_Toc46308679"/>
      <w:bookmarkStart w:id="28" w:name="_Toc98579049"/>
      <w:bookmarkStart w:id="29" w:name="_Toc42394495"/>
      <w:bookmarkStart w:id="30" w:name="_Toc98578991"/>
      <w:bookmarkStart w:id="31" w:name="_Toc101951241"/>
      <w:bookmarkStart w:id="32" w:name="_Toc101775108"/>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245277"/>
      <w:bookmarkEnd w:id="35"/>
      <w:bookmarkStart w:id="36" w:name="_Toc37331081"/>
      <w:bookmarkEnd w:id="36"/>
      <w:bookmarkStart w:id="37" w:name="_Toc37663392"/>
      <w:bookmarkEnd w:id="37"/>
      <w:bookmarkStart w:id="38" w:name="_Toc46308684"/>
      <w:bookmarkEnd w:id="38"/>
      <w:bookmarkStart w:id="39" w:name="_Toc37331039"/>
      <w:bookmarkEnd w:id="39"/>
      <w:bookmarkStart w:id="40" w:name="_Toc40762371"/>
      <w:bookmarkEnd w:id="40"/>
      <w:bookmarkStart w:id="41" w:name="_Toc37569520"/>
      <w:bookmarkEnd w:id="41"/>
      <w:bookmarkStart w:id="42" w:name="_Toc46308528"/>
      <w:bookmarkEnd w:id="42"/>
      <w:bookmarkStart w:id="43" w:name="_Toc37581421"/>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盆底修复补片及尿失禁吊带</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tbl>
      <w:tblPr>
        <w:tblStyle w:val="45"/>
        <w:tblpPr w:leftFromText="180" w:rightFromText="180" w:vertAnchor="text" w:horzAnchor="page" w:tblpXSpec="center" w:tblpY="449"/>
        <w:tblOverlap w:val="never"/>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595"/>
        <w:gridCol w:w="2766"/>
        <w:gridCol w:w="3332"/>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85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26"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1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159" w:hRule="exact"/>
          <w:jc w:val="center"/>
        </w:trPr>
        <w:tc>
          <w:tcPr>
            <w:tcW w:w="185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盆底修复补片及尿失禁吊带</w:t>
            </w:r>
          </w:p>
        </w:tc>
        <w:tc>
          <w:tcPr>
            <w:tcW w:w="1426"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1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详见清单</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cs="Times New Roman"/>
          <w:sz w:val="24"/>
        </w:rPr>
      </w:pPr>
      <w:r>
        <w:rPr>
          <w:rFonts w:hint="eastAsia" w:ascii="Times New Roman" w:hAnsi="Times New Roman" w:cs="Times New Roman"/>
          <w:sz w:val="24"/>
          <w:lang w:val="en-US" w:eastAsia="zh-CN"/>
        </w:rPr>
        <w:t>1、</w:t>
      </w:r>
      <w:r>
        <w:rPr>
          <w:rFonts w:hint="eastAsia" w:ascii="Times New Roman" w:hAnsi="Times New Roman" w:cs="Times New Roman"/>
          <w:sz w:val="24"/>
        </w:rPr>
        <w:t>名称：盆底修复</w:t>
      </w:r>
      <w:r>
        <w:rPr>
          <w:rFonts w:hint="default" w:ascii="Times New Roman" w:hAnsi="Times New Roman" w:cs="Times New Roman"/>
          <w:sz w:val="24"/>
        </w:rPr>
        <w:t>网片</w:t>
      </w:r>
      <w:r>
        <w:rPr>
          <w:rFonts w:hint="eastAsia" w:ascii="Times New Roman" w:hAnsi="Times New Roman" w:cs="Times New Roman"/>
          <w:sz w:val="24"/>
        </w:rPr>
        <w:t>及尿失禁及</w:t>
      </w:r>
      <w:r>
        <w:rPr>
          <w:rFonts w:hint="default" w:ascii="Times New Roman" w:hAnsi="Times New Roman" w:cs="Times New Roman"/>
          <w:sz w:val="24"/>
        </w:rPr>
        <w:t>尿失禁吊带</w:t>
      </w:r>
    </w:p>
    <w:p>
      <w:pPr>
        <w:widowControl w:val="0"/>
        <w:spacing w:line="360" w:lineRule="auto"/>
        <w:ind w:firstLine="480" w:firstLineChars="200"/>
        <w:jc w:val="both"/>
        <w:rPr>
          <w:rFonts w:hint="default" w:ascii="Times New Roman" w:hAnsi="Times New Roman" w:cs="Times New Roman"/>
          <w:sz w:val="24"/>
        </w:rPr>
      </w:pPr>
      <w:r>
        <w:rPr>
          <w:rFonts w:hint="eastAsia" w:ascii="Times New Roman" w:hAnsi="Times New Roman" w:cs="Times New Roman"/>
          <w:sz w:val="24"/>
          <w:lang w:val="en-US" w:eastAsia="zh-CN"/>
        </w:rPr>
        <w:t>2、</w:t>
      </w:r>
      <w:r>
        <w:rPr>
          <w:rFonts w:hint="eastAsia" w:ascii="Times New Roman" w:hAnsi="Times New Roman" w:cs="Times New Roman"/>
          <w:sz w:val="24"/>
        </w:rPr>
        <w:t>用途：盆底修复</w:t>
      </w:r>
      <w:r>
        <w:rPr>
          <w:rFonts w:hint="default" w:ascii="Times New Roman" w:hAnsi="Times New Roman" w:cs="Times New Roman"/>
          <w:sz w:val="24"/>
        </w:rPr>
        <w:t>网片</w:t>
      </w:r>
      <w:r>
        <w:rPr>
          <w:rFonts w:hint="eastAsia" w:ascii="Times New Roman" w:hAnsi="Times New Roman" w:cs="Times New Roman"/>
          <w:sz w:val="24"/>
        </w:rPr>
        <w:t>适用于盆底</w:t>
      </w:r>
      <w:r>
        <w:rPr>
          <w:rFonts w:hint="default" w:ascii="Times New Roman" w:hAnsi="Times New Roman" w:cs="Times New Roman"/>
          <w:sz w:val="24"/>
        </w:rPr>
        <w:t>组织的修复重建</w:t>
      </w:r>
      <w:r>
        <w:rPr>
          <w:rFonts w:hint="eastAsia" w:ascii="Times New Roman" w:hAnsi="Times New Roman" w:cs="Times New Roman"/>
          <w:sz w:val="24"/>
        </w:rPr>
        <w:t>，</w:t>
      </w:r>
      <w:r>
        <w:rPr>
          <w:rFonts w:hint="default" w:ascii="Times New Roman" w:hAnsi="Times New Roman" w:cs="Times New Roman"/>
          <w:sz w:val="24"/>
        </w:rPr>
        <w:t>阴道前后壁和阴道穹窿脱垂及脱垂合并病症</w:t>
      </w:r>
      <w:r>
        <w:rPr>
          <w:rFonts w:hint="eastAsia" w:ascii="Times New Roman" w:hAnsi="Times New Roman" w:cs="Times New Roman"/>
          <w:sz w:val="24"/>
        </w:rPr>
        <w:t>。</w:t>
      </w:r>
    </w:p>
    <w:p>
      <w:pPr>
        <w:widowControl w:val="0"/>
        <w:spacing w:line="360" w:lineRule="auto"/>
        <w:ind w:firstLine="480" w:firstLineChars="200"/>
        <w:jc w:val="both"/>
        <w:rPr>
          <w:rFonts w:hint="eastAsia" w:ascii="Times New Roman" w:hAnsi="Times New Roman" w:cs="Times New Roman"/>
          <w:sz w:val="24"/>
        </w:rPr>
      </w:pPr>
      <w:r>
        <w:rPr>
          <w:rFonts w:hint="eastAsia" w:ascii="Times New Roman" w:hAnsi="Times New Roman" w:cs="Times New Roman"/>
          <w:sz w:val="24"/>
        </w:rPr>
        <w:t>尿失禁</w:t>
      </w:r>
      <w:r>
        <w:rPr>
          <w:rFonts w:hint="default" w:ascii="Times New Roman" w:hAnsi="Times New Roman" w:cs="Times New Roman"/>
          <w:sz w:val="24"/>
        </w:rPr>
        <w:t>吊带适用于</w:t>
      </w:r>
      <w:r>
        <w:rPr>
          <w:rFonts w:hint="eastAsia" w:ascii="Times New Roman" w:hAnsi="Times New Roman" w:cs="Times New Roman"/>
          <w:sz w:val="24"/>
        </w:rPr>
        <w:t>阴道前后壁和阴道穹窿脱垂以及阴道穹窿脱垂合并其他并发症。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1、材质以聚丙烯材料为基础；</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2、网片应密度轻质且＜40g/m²，网孔≥1mm，单股经编工艺，切缘圆滑，无或圆滑倒刺；</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★3、产品须经灭菌，以无菌状态提供；</w:t>
      </w:r>
    </w:p>
    <w:p>
      <w:pPr>
        <w:widowControl w:val="0"/>
        <w:numPr>
          <w:ilvl w:val="0"/>
          <w:numId w:val="4"/>
        </w:numPr>
        <w:tabs>
          <w:tab w:val="left" w:pos="360"/>
        </w:tabs>
        <w:spacing w:line="360" w:lineRule="auto"/>
        <w:ind w:firstLine="480" w:firstLineChars="200"/>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有效期应≥24个月；</w:t>
      </w:r>
    </w:p>
    <w:p>
      <w:pPr>
        <w:widowControl w:val="0"/>
        <w:numPr>
          <w:ilvl w:val="0"/>
          <w:numId w:val="4"/>
        </w:numPr>
        <w:tabs>
          <w:tab w:val="left" w:pos="360"/>
        </w:tabs>
        <w:spacing w:line="360" w:lineRule="auto"/>
        <w:ind w:firstLine="480" w:firstLineChars="200"/>
        <w:outlineLvl w:val="1"/>
        <w:rPr>
          <w:rFonts w:hint="eastAsia" w:ascii="Times New Roman" w:hAnsi="Times New Roman" w:cs="Times New Roman"/>
          <w:sz w:val="24"/>
          <w:lang w:val="en-US" w:eastAsia="zh-CN"/>
        </w:rPr>
      </w:pPr>
      <w:r>
        <w:rPr>
          <w:rFonts w:hint="default" w:ascii="Times New Roman" w:hAnsi="Times New Roman" w:cs="Times New Roman"/>
          <w:sz w:val="24"/>
          <w:lang w:val="en-US" w:eastAsia="zh-CN"/>
        </w:rPr>
        <w:t>盆底修补网（平片网片）</w:t>
      </w:r>
      <w:r>
        <w:rPr>
          <w:rFonts w:hint="eastAsia" w:ascii="Times New Roman" w:hAnsi="Times New Roman" w:cs="Times New Roman"/>
          <w:sz w:val="24"/>
          <w:lang w:val="en-US" w:eastAsia="zh-CN"/>
        </w:rPr>
        <w:t>，</w:t>
      </w:r>
      <w:r>
        <w:rPr>
          <w:rFonts w:hint="default" w:ascii="Times New Roman" w:hAnsi="Times New Roman" w:eastAsia="宋体" w:cs="Times New Roman"/>
          <w:kern w:val="2"/>
          <w:sz w:val="24"/>
          <w:szCs w:val="24"/>
        </w:rPr>
        <w:t>适用于因组织缺损引起的盆底重建（对单发或合并症状的手术治疗）</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网片密度＜40g/m²，网孔≥1mm，尺寸10*15cm</w:t>
      </w:r>
      <w:r>
        <w:rPr>
          <w:rFonts w:hint="eastAsia" w:ascii="Times New Roman" w:hAnsi="Times New Roman" w:cs="Times New Roman"/>
          <w:sz w:val="24"/>
          <w:lang w:val="en-US" w:eastAsia="zh-CN"/>
        </w:rPr>
        <w:t>；</w:t>
      </w:r>
    </w:p>
    <w:p>
      <w:pPr>
        <w:widowControl w:val="0"/>
        <w:numPr>
          <w:ilvl w:val="0"/>
          <w:numId w:val="4"/>
        </w:numPr>
        <w:tabs>
          <w:tab w:val="left" w:pos="360"/>
        </w:tabs>
        <w:spacing w:line="360" w:lineRule="auto"/>
        <w:ind w:firstLine="480" w:firstLineChars="200"/>
        <w:outlineLvl w:val="1"/>
        <w:rPr>
          <w:rFonts w:hint="eastAsia" w:ascii="Times New Roman" w:hAnsi="Times New Roman" w:cs="Times New Roman"/>
          <w:sz w:val="24"/>
          <w:lang w:val="en-US" w:eastAsia="zh-CN"/>
        </w:rPr>
      </w:pPr>
      <w:r>
        <w:rPr>
          <w:rFonts w:hint="default" w:ascii="Times New Roman" w:hAnsi="Times New Roman" w:cs="Times New Roman"/>
          <w:sz w:val="24"/>
          <w:lang w:val="en-US" w:eastAsia="zh-CN"/>
        </w:rPr>
        <w:t>盆底修补网（后盆网片）</w:t>
      </w:r>
      <w:r>
        <w:rPr>
          <w:rFonts w:hint="eastAsia" w:ascii="Times New Roman" w:hAnsi="Times New Roman" w:cs="Times New Roman"/>
          <w:sz w:val="24"/>
          <w:lang w:val="en-US" w:eastAsia="zh-CN"/>
        </w:rPr>
        <w:t>，适用于阴道后壁和直肠阴道筋膜修复（直肠膨出、后壁膨出轻度的直肠脱垂），网片密度＜40g/m²，网孔≥1mm，网臂长度＞35cm；</w:t>
      </w:r>
    </w:p>
    <w:p>
      <w:pPr>
        <w:widowControl w:val="0"/>
        <w:numPr>
          <w:ilvl w:val="0"/>
          <w:numId w:val="4"/>
        </w:numPr>
        <w:tabs>
          <w:tab w:val="left" w:pos="360"/>
        </w:tabs>
        <w:spacing w:line="360" w:lineRule="auto"/>
        <w:ind w:firstLine="480" w:firstLineChars="200"/>
        <w:outlineLvl w:val="1"/>
        <w:rPr>
          <w:rFonts w:hint="eastAsia" w:ascii="Times New Roman" w:hAnsi="Times New Roman" w:cs="Times New Roman"/>
          <w:sz w:val="24"/>
          <w:lang w:val="en-US" w:eastAsia="zh-CN"/>
        </w:rPr>
      </w:pPr>
      <w:r>
        <w:rPr>
          <w:rFonts w:hint="default" w:ascii="Times New Roman" w:hAnsi="Times New Roman" w:cs="Times New Roman"/>
          <w:sz w:val="24"/>
          <w:lang w:val="en-US" w:eastAsia="zh-CN"/>
        </w:rPr>
        <w:t>盆底修补网（前盆网片）</w:t>
      </w:r>
      <w:r>
        <w:rPr>
          <w:rFonts w:hint="eastAsia" w:ascii="Times New Roman" w:hAnsi="Times New Roman" w:cs="Times New Roman"/>
          <w:sz w:val="24"/>
          <w:lang w:val="en-US" w:eastAsia="zh-CN"/>
        </w:rPr>
        <w:t>，</w:t>
      </w:r>
      <w:r>
        <w:rPr>
          <w:rFonts w:hint="default" w:ascii="Times New Roman" w:hAnsi="Times New Roman" w:eastAsia="宋体" w:cs="Times New Roman"/>
          <w:kern w:val="2"/>
          <w:sz w:val="24"/>
          <w:szCs w:val="24"/>
        </w:rPr>
        <w:t>适用于阴道前后壁和阴道穹窿脱垂以及阴道穹窿脱垂合并其他并发症（直肠膨出、肠膨出、膀胱膨出、阴道脱垂，单发或合并）</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网片密度＜40g/m²，网孔≥1mm，网臂长度＞50cm</w:t>
      </w:r>
      <w:r>
        <w:rPr>
          <w:rFonts w:hint="eastAsia" w:ascii="Times New Roman" w:hAnsi="Times New Roman" w:cs="Times New Roman"/>
          <w:sz w:val="24"/>
          <w:lang w:val="en-US" w:eastAsia="zh-CN"/>
        </w:rPr>
        <w:t>；</w:t>
      </w:r>
    </w:p>
    <w:p>
      <w:pPr>
        <w:widowControl w:val="0"/>
        <w:numPr>
          <w:ilvl w:val="0"/>
          <w:numId w:val="4"/>
        </w:numPr>
        <w:tabs>
          <w:tab w:val="left" w:pos="360"/>
        </w:tabs>
        <w:spacing w:line="360" w:lineRule="auto"/>
        <w:ind w:firstLine="480" w:firstLineChars="200"/>
        <w:outlineLvl w:val="1"/>
        <w:rPr>
          <w:rFonts w:hint="eastAsia" w:ascii="Times New Roman" w:hAnsi="Times New Roman" w:cs="Times New Roman"/>
          <w:sz w:val="24"/>
          <w:lang w:val="en-US" w:eastAsia="zh-CN"/>
        </w:rPr>
      </w:pPr>
      <w:r>
        <w:rPr>
          <w:rFonts w:hint="default" w:ascii="Times New Roman" w:hAnsi="Times New Roman" w:cs="Times New Roman"/>
          <w:sz w:val="24"/>
          <w:lang w:val="en-US" w:eastAsia="zh-CN"/>
        </w:rPr>
        <w:t>盆底修补网（全盆网片）</w:t>
      </w:r>
      <w:r>
        <w:rPr>
          <w:rFonts w:hint="eastAsia" w:ascii="Times New Roman" w:hAnsi="Times New Roman" w:cs="Times New Roman"/>
          <w:sz w:val="24"/>
          <w:lang w:val="en-US" w:eastAsia="zh-CN"/>
        </w:rPr>
        <w:t>，</w:t>
      </w:r>
      <w:r>
        <w:rPr>
          <w:rFonts w:hint="default" w:ascii="Times New Roman" w:hAnsi="Times New Roman" w:eastAsia="宋体" w:cs="Times New Roman"/>
          <w:kern w:val="2"/>
          <w:sz w:val="24"/>
          <w:szCs w:val="24"/>
        </w:rPr>
        <w:t>适用于阴道前后壁和阴道穹窿脱垂以及阴道穹窿脱垂合并其他并发症（直肠膨出、肠膨出、膀胱膨出、阴道脱垂，单发或合并）</w:t>
      </w:r>
      <w:r>
        <w:rPr>
          <w:rFonts w:hint="eastAsia" w:ascii="Times New Roman" w:hAnsi="Times New Roman" w:cs="Times New Roman"/>
          <w:kern w:val="2"/>
          <w:sz w:val="24"/>
          <w:szCs w:val="24"/>
          <w:lang w:eastAsia="zh-CN"/>
        </w:rPr>
        <w:t>，</w:t>
      </w:r>
      <w:r>
        <w:rPr>
          <w:rFonts w:hint="eastAsia" w:ascii="Times New Roman" w:hAnsi="Times New Roman" w:cs="Times New Roman"/>
          <w:sz w:val="24"/>
          <w:lang w:val="en-US" w:eastAsia="zh-CN"/>
        </w:rPr>
        <w:t>网片密度＜40g/m²，网孔≥1mm，网臂长度＞50cm；</w:t>
      </w:r>
    </w:p>
    <w:p>
      <w:pPr>
        <w:widowControl w:val="0"/>
        <w:numPr>
          <w:ilvl w:val="0"/>
          <w:numId w:val="4"/>
        </w:numPr>
        <w:tabs>
          <w:tab w:val="left" w:pos="360"/>
        </w:tabs>
        <w:spacing w:line="360" w:lineRule="auto"/>
        <w:ind w:firstLine="480" w:firstLineChars="200"/>
        <w:outlineLvl w:val="1"/>
        <w:rPr>
          <w:rFonts w:hint="eastAsia" w:ascii="Times New Roman" w:hAnsi="Times New Roman" w:cs="Times New Roman"/>
          <w:sz w:val="24"/>
          <w:lang w:val="en-US" w:eastAsia="zh-CN"/>
        </w:rPr>
      </w:pPr>
      <w:r>
        <w:rPr>
          <w:rFonts w:hint="default" w:ascii="Times New Roman" w:hAnsi="Times New Roman" w:cs="Times New Roman"/>
          <w:sz w:val="24"/>
          <w:lang w:val="en-US" w:eastAsia="zh-CN"/>
        </w:rPr>
        <w:t>尿失禁吊带</w:t>
      </w:r>
      <w:r>
        <w:rPr>
          <w:rFonts w:hint="eastAsia" w:ascii="Times New Roman" w:hAnsi="Times New Roman" w:cs="Times New Roman"/>
          <w:sz w:val="24"/>
          <w:lang w:val="en-US" w:eastAsia="zh-CN"/>
        </w:rPr>
        <w:t>，</w:t>
      </w:r>
      <w:r>
        <w:rPr>
          <w:rFonts w:hint="default" w:ascii="Times New Roman" w:hAnsi="Times New Roman" w:eastAsia="宋体" w:cs="Times New Roman"/>
          <w:kern w:val="2"/>
          <w:sz w:val="24"/>
          <w:szCs w:val="24"/>
        </w:rPr>
        <w:t>适用于压力性尿失禁</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网片密度＜110g/m²，网孔≥1mm，网臂长度＞45cm，网片边缘需要柔和，优先每条吊带配套一个一次性使用穿刺器</w:t>
      </w:r>
      <w:r>
        <w:rPr>
          <w:rFonts w:hint="eastAsia" w:ascii="Times New Roman" w:hAnsi="Times New Roman" w:cs="Times New Roman"/>
          <w:sz w:val="24"/>
          <w:lang w:val="en-US" w:eastAsia="zh-CN"/>
        </w:rPr>
        <w:t>。</w:t>
      </w:r>
    </w:p>
    <w:p>
      <w:pPr>
        <w:widowControl w:val="0"/>
        <w:numPr>
          <w:ilvl w:val="0"/>
          <w:numId w:val="0"/>
        </w:numPr>
        <w:tabs>
          <w:tab w:val="left" w:pos="360"/>
        </w:tabs>
        <w:spacing w:line="360" w:lineRule="auto"/>
        <w:outlineLvl w:val="1"/>
        <w:rPr>
          <w:rFonts w:hint="eastAsia" w:ascii="Times New Roman" w:hAnsi="Times New Roman" w:eastAsia="宋体" w:cs="Times New Roman"/>
          <w:b/>
          <w:sz w:val="20"/>
          <w:lang w:eastAsia="zh-CN"/>
        </w:rPr>
      </w:pPr>
      <w:r>
        <w:rPr>
          <w:rFonts w:hint="default" w:ascii="Times New Roman" w:hAnsi="Times New Roman" w:cs="Times New Roman"/>
          <w:b/>
          <w:bCs/>
          <w:sz w:val="24"/>
        </w:rPr>
        <w:t>六、</w:t>
      </w:r>
      <w:r>
        <w:rPr>
          <w:rFonts w:hint="eastAsia" w:ascii="Times New Roman" w:hAnsi="Times New Roman" w:cs="Times New Roman"/>
          <w:b/>
          <w:bCs/>
          <w:sz w:val="24"/>
          <w:lang w:val="en-US" w:eastAsia="zh-CN"/>
        </w:rPr>
        <w:t>耗材</w:t>
      </w:r>
      <w:r>
        <w:rPr>
          <w:rFonts w:hint="default" w:ascii="Times New Roman" w:hAnsi="Times New Roman" w:cs="Times New Roman"/>
          <w:b/>
          <w:bCs/>
          <w:sz w:val="24"/>
        </w:rPr>
        <w:t>清单</w:t>
      </w: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包括但不限于</w:t>
      </w:r>
      <w:r>
        <w:rPr>
          <w:rFonts w:hint="eastAsia" w:ascii="Times New Roman" w:hAnsi="Times New Roman" w:cs="Times New Roman"/>
          <w:b/>
          <w:bCs/>
          <w:sz w:val="24"/>
          <w:lang w:eastAsia="zh-CN"/>
        </w:rPr>
        <w:t>）</w:t>
      </w:r>
    </w:p>
    <w:tbl>
      <w:tblPr>
        <w:tblStyle w:val="45"/>
        <w:tblW w:w="4998" w:type="pct"/>
        <w:jc w:val="center"/>
        <w:tblLayout w:type="autofit"/>
        <w:tblCellMar>
          <w:top w:w="0" w:type="dxa"/>
          <w:left w:w="108" w:type="dxa"/>
          <w:bottom w:w="0" w:type="dxa"/>
          <w:right w:w="108" w:type="dxa"/>
        </w:tblCellMar>
      </w:tblPr>
      <w:tblGrid>
        <w:gridCol w:w="1011"/>
        <w:gridCol w:w="4152"/>
        <w:gridCol w:w="2504"/>
        <w:gridCol w:w="2000"/>
      </w:tblGrid>
      <w:tr>
        <w:tblPrEx>
          <w:tblCellMar>
            <w:top w:w="0" w:type="dxa"/>
            <w:left w:w="108" w:type="dxa"/>
            <w:bottom w:w="0" w:type="dxa"/>
            <w:right w:w="108" w:type="dxa"/>
          </w:tblCellMar>
        </w:tblPrEx>
        <w:trPr>
          <w:trHeight w:val="285" w:hRule="atLeast"/>
          <w:jc w:val="center"/>
        </w:trPr>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eastAsia"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序号</w:t>
            </w:r>
          </w:p>
        </w:tc>
        <w:tc>
          <w:tcPr>
            <w:tcW w:w="2147"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名称</w:t>
            </w:r>
          </w:p>
        </w:tc>
        <w:tc>
          <w:tcPr>
            <w:tcW w:w="1295"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400" w:lineRule="exact"/>
              <w:jc w:val="center"/>
              <w:rPr>
                <w:rFonts w:hint="eastAsia"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rPr>
              <w:t>限价</w:t>
            </w:r>
            <w:r>
              <w:rPr>
                <w:rFonts w:hint="eastAsia" w:ascii="Times New Roman" w:hAnsi="Times New Roman" w:cs="Times New Roman"/>
                <w:kern w:val="2"/>
                <w:sz w:val="24"/>
                <w:szCs w:val="24"/>
                <w:lang w:eastAsia="zh-CN"/>
              </w:rPr>
              <w:t>（</w:t>
            </w:r>
            <w:r>
              <w:rPr>
                <w:rFonts w:hint="eastAsia" w:ascii="Times New Roman" w:hAnsi="Times New Roman" w:cs="Times New Roman"/>
                <w:kern w:val="2"/>
                <w:sz w:val="24"/>
                <w:szCs w:val="24"/>
                <w:lang w:val="en-US" w:eastAsia="zh-CN"/>
              </w:rPr>
              <w:t>元/片</w:t>
            </w:r>
            <w:r>
              <w:rPr>
                <w:rFonts w:hint="eastAsia" w:ascii="Times New Roman" w:hAnsi="Times New Roman" w:cs="Times New Roman"/>
                <w:kern w:val="2"/>
                <w:sz w:val="24"/>
                <w:szCs w:val="24"/>
                <w:lang w:eastAsia="zh-CN"/>
              </w:rPr>
              <w:t>）</w:t>
            </w:r>
          </w:p>
        </w:tc>
        <w:tc>
          <w:tcPr>
            <w:tcW w:w="1034"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占比</w:t>
            </w:r>
            <w:r>
              <w:rPr>
                <w:rFonts w:hint="eastAsia" w:ascii="Times New Roman" w:hAnsi="Times New Roman" w:cs="Times New Roman"/>
                <w:kern w:val="2"/>
                <w:sz w:val="24"/>
                <w:szCs w:val="24"/>
                <w:lang w:val="en-US" w:eastAsia="zh-CN"/>
              </w:rPr>
              <w:t>（%）</w:t>
            </w:r>
          </w:p>
        </w:tc>
      </w:tr>
      <w:tr>
        <w:tblPrEx>
          <w:tblCellMar>
            <w:top w:w="0" w:type="dxa"/>
            <w:left w:w="108" w:type="dxa"/>
            <w:bottom w:w="0" w:type="dxa"/>
            <w:right w:w="108" w:type="dxa"/>
          </w:tblCellMar>
        </w:tblPrEx>
        <w:trPr>
          <w:trHeight w:val="855" w:hRule="atLeast"/>
          <w:jc w:val="center"/>
        </w:trPr>
        <w:tc>
          <w:tcPr>
            <w:tcW w:w="523"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1</w:t>
            </w:r>
          </w:p>
        </w:tc>
        <w:tc>
          <w:tcPr>
            <w:tcW w:w="2147" w:type="pct"/>
            <w:tcBorders>
              <w:top w:val="nil"/>
              <w:left w:val="nil"/>
              <w:bottom w:val="single" w:color="auto" w:sz="4" w:space="0"/>
              <w:right w:val="single" w:color="auto" w:sz="4" w:space="0"/>
            </w:tcBorders>
            <w:shd w:val="clear" w:color="auto" w:fill="auto"/>
            <w:vAlign w:val="center"/>
          </w:tcPr>
          <w:p>
            <w:pPr>
              <w:widowControl w:val="0"/>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盆底修补网</w:t>
            </w:r>
            <w:r>
              <w:rPr>
                <w:rFonts w:hint="default"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rPr>
              <w:t>平片网片</w:t>
            </w:r>
            <w:r>
              <w:rPr>
                <w:rFonts w:hint="default" w:ascii="Times New Roman" w:hAnsi="Times New Roman" w:eastAsia="宋体" w:cs="Times New Roman"/>
                <w:kern w:val="2"/>
                <w:sz w:val="24"/>
                <w:szCs w:val="24"/>
                <w:lang w:eastAsia="zh-CN"/>
              </w:rPr>
              <w:t>）</w:t>
            </w:r>
          </w:p>
        </w:tc>
        <w:tc>
          <w:tcPr>
            <w:tcW w:w="1295" w:type="pct"/>
            <w:tcBorders>
              <w:top w:val="nil"/>
              <w:left w:val="nil"/>
              <w:bottom w:val="single" w:color="auto" w:sz="4" w:space="0"/>
              <w:right w:val="single" w:color="auto" w:sz="4" w:space="0"/>
            </w:tcBorders>
            <w:shd w:val="clear" w:color="auto" w:fill="auto"/>
            <w:noWrap/>
            <w:vAlign w:val="center"/>
          </w:tcPr>
          <w:p>
            <w:pPr>
              <w:widowControl w:val="0"/>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10000</w:t>
            </w:r>
          </w:p>
        </w:tc>
        <w:tc>
          <w:tcPr>
            <w:tcW w:w="1034" w:type="pct"/>
            <w:tcBorders>
              <w:top w:val="nil"/>
              <w:left w:val="nil"/>
              <w:bottom w:val="single" w:color="auto" w:sz="4" w:space="0"/>
              <w:right w:val="single" w:color="auto" w:sz="4" w:space="0"/>
            </w:tcBorders>
            <w:shd w:val="clear" w:color="auto" w:fill="auto"/>
            <w:noWrap/>
            <w:vAlign w:val="center"/>
          </w:tcPr>
          <w:p>
            <w:pPr>
              <w:widowControl w:val="0"/>
              <w:spacing w:line="400" w:lineRule="exact"/>
              <w:jc w:val="both"/>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10</w:t>
            </w:r>
          </w:p>
        </w:tc>
      </w:tr>
      <w:tr>
        <w:tblPrEx>
          <w:tblCellMar>
            <w:top w:w="0" w:type="dxa"/>
            <w:left w:w="108" w:type="dxa"/>
            <w:bottom w:w="0" w:type="dxa"/>
            <w:right w:w="108" w:type="dxa"/>
          </w:tblCellMar>
        </w:tblPrEx>
        <w:trPr>
          <w:trHeight w:val="1140" w:hRule="atLeast"/>
          <w:jc w:val="center"/>
        </w:trPr>
        <w:tc>
          <w:tcPr>
            <w:tcW w:w="523"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2</w:t>
            </w:r>
          </w:p>
        </w:tc>
        <w:tc>
          <w:tcPr>
            <w:tcW w:w="2147" w:type="pct"/>
            <w:tcBorders>
              <w:top w:val="nil"/>
              <w:left w:val="nil"/>
              <w:bottom w:val="single" w:color="auto" w:sz="4" w:space="0"/>
              <w:right w:val="single" w:color="auto" w:sz="4" w:space="0"/>
            </w:tcBorders>
            <w:shd w:val="clear" w:color="auto" w:fill="auto"/>
            <w:vAlign w:val="center"/>
          </w:tcPr>
          <w:p>
            <w:pPr>
              <w:widowControl w:val="0"/>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盆底修补网</w:t>
            </w:r>
            <w:r>
              <w:rPr>
                <w:rFonts w:hint="default"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lang w:val="en-US" w:eastAsia="zh-CN"/>
              </w:rPr>
              <w:t>后盆</w:t>
            </w:r>
            <w:r>
              <w:rPr>
                <w:rFonts w:hint="default" w:ascii="Times New Roman" w:hAnsi="Times New Roman" w:eastAsia="宋体" w:cs="Times New Roman"/>
                <w:kern w:val="2"/>
                <w:sz w:val="24"/>
                <w:szCs w:val="24"/>
              </w:rPr>
              <w:t>网片</w:t>
            </w:r>
            <w:r>
              <w:rPr>
                <w:rFonts w:hint="default" w:ascii="Times New Roman" w:hAnsi="Times New Roman" w:eastAsia="宋体" w:cs="Times New Roman"/>
                <w:kern w:val="2"/>
                <w:sz w:val="24"/>
                <w:szCs w:val="24"/>
                <w:lang w:eastAsia="zh-CN"/>
              </w:rPr>
              <w:t>）</w:t>
            </w:r>
          </w:p>
        </w:tc>
        <w:tc>
          <w:tcPr>
            <w:tcW w:w="1295" w:type="pct"/>
            <w:tcBorders>
              <w:top w:val="nil"/>
              <w:left w:val="nil"/>
              <w:bottom w:val="single" w:color="auto" w:sz="4" w:space="0"/>
              <w:right w:val="single" w:color="auto" w:sz="4" w:space="0"/>
            </w:tcBorders>
            <w:shd w:val="clear" w:color="auto" w:fill="auto"/>
            <w:noWrap/>
            <w:vAlign w:val="center"/>
          </w:tcPr>
          <w:p>
            <w:pPr>
              <w:widowControl w:val="0"/>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16500</w:t>
            </w:r>
          </w:p>
        </w:tc>
        <w:tc>
          <w:tcPr>
            <w:tcW w:w="1034" w:type="pct"/>
            <w:tcBorders>
              <w:top w:val="nil"/>
              <w:left w:val="nil"/>
              <w:bottom w:val="single" w:color="auto" w:sz="4" w:space="0"/>
              <w:right w:val="single" w:color="auto" w:sz="4" w:space="0"/>
            </w:tcBorders>
            <w:shd w:val="clear" w:color="auto" w:fill="auto"/>
            <w:noWrap/>
            <w:vAlign w:val="center"/>
          </w:tcPr>
          <w:p>
            <w:pPr>
              <w:widowControl w:val="0"/>
              <w:spacing w:line="400" w:lineRule="exact"/>
              <w:jc w:val="both"/>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10</w:t>
            </w:r>
          </w:p>
        </w:tc>
      </w:tr>
      <w:tr>
        <w:tblPrEx>
          <w:tblCellMar>
            <w:top w:w="0" w:type="dxa"/>
            <w:left w:w="108" w:type="dxa"/>
            <w:bottom w:w="0" w:type="dxa"/>
            <w:right w:w="108" w:type="dxa"/>
          </w:tblCellMar>
        </w:tblPrEx>
        <w:trPr>
          <w:trHeight w:val="1710" w:hRule="atLeast"/>
          <w:jc w:val="center"/>
        </w:trPr>
        <w:tc>
          <w:tcPr>
            <w:tcW w:w="523"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3</w:t>
            </w:r>
          </w:p>
        </w:tc>
        <w:tc>
          <w:tcPr>
            <w:tcW w:w="2147" w:type="pct"/>
            <w:tcBorders>
              <w:top w:val="nil"/>
              <w:left w:val="nil"/>
              <w:bottom w:val="single" w:color="auto" w:sz="4" w:space="0"/>
              <w:right w:val="single" w:color="auto" w:sz="4" w:space="0"/>
            </w:tcBorders>
            <w:shd w:val="clear" w:color="auto" w:fill="auto"/>
            <w:vAlign w:val="center"/>
          </w:tcPr>
          <w:p>
            <w:pPr>
              <w:widowControl w:val="0"/>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盆底修补网</w:t>
            </w:r>
            <w:r>
              <w:rPr>
                <w:rFonts w:hint="default"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rPr>
              <w:t>前盆网片</w:t>
            </w:r>
            <w:r>
              <w:rPr>
                <w:rFonts w:hint="default" w:ascii="Times New Roman" w:hAnsi="Times New Roman" w:eastAsia="宋体" w:cs="Times New Roman"/>
                <w:kern w:val="2"/>
                <w:sz w:val="24"/>
                <w:szCs w:val="24"/>
                <w:lang w:eastAsia="zh-CN"/>
              </w:rPr>
              <w:t>）</w:t>
            </w:r>
          </w:p>
        </w:tc>
        <w:tc>
          <w:tcPr>
            <w:tcW w:w="1295" w:type="pct"/>
            <w:tcBorders>
              <w:top w:val="nil"/>
              <w:left w:val="nil"/>
              <w:bottom w:val="single" w:color="auto" w:sz="4" w:space="0"/>
              <w:right w:val="single" w:color="auto" w:sz="4" w:space="0"/>
            </w:tcBorders>
            <w:shd w:val="clear" w:color="auto" w:fill="auto"/>
            <w:noWrap/>
            <w:vAlign w:val="center"/>
          </w:tcPr>
          <w:p>
            <w:pPr>
              <w:widowControl w:val="0"/>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17900</w:t>
            </w:r>
          </w:p>
        </w:tc>
        <w:tc>
          <w:tcPr>
            <w:tcW w:w="1034" w:type="pct"/>
            <w:tcBorders>
              <w:top w:val="nil"/>
              <w:left w:val="nil"/>
              <w:bottom w:val="single" w:color="auto" w:sz="4" w:space="0"/>
              <w:right w:val="single" w:color="auto" w:sz="4" w:space="0"/>
            </w:tcBorders>
            <w:shd w:val="clear" w:color="auto" w:fill="auto"/>
            <w:noWrap/>
            <w:vAlign w:val="center"/>
          </w:tcPr>
          <w:p>
            <w:pPr>
              <w:widowControl w:val="0"/>
              <w:spacing w:line="400" w:lineRule="exact"/>
              <w:jc w:val="both"/>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40</w:t>
            </w:r>
          </w:p>
        </w:tc>
      </w:tr>
      <w:tr>
        <w:tblPrEx>
          <w:tblCellMar>
            <w:top w:w="0" w:type="dxa"/>
            <w:left w:w="108" w:type="dxa"/>
            <w:bottom w:w="0" w:type="dxa"/>
            <w:right w:w="108" w:type="dxa"/>
          </w:tblCellMar>
        </w:tblPrEx>
        <w:trPr>
          <w:trHeight w:val="1710" w:hRule="atLeast"/>
          <w:jc w:val="center"/>
        </w:trPr>
        <w:tc>
          <w:tcPr>
            <w:tcW w:w="523"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4</w:t>
            </w:r>
          </w:p>
        </w:tc>
        <w:tc>
          <w:tcPr>
            <w:tcW w:w="2147" w:type="pct"/>
            <w:tcBorders>
              <w:top w:val="nil"/>
              <w:left w:val="nil"/>
              <w:bottom w:val="single" w:color="auto" w:sz="4" w:space="0"/>
              <w:right w:val="single" w:color="auto" w:sz="4" w:space="0"/>
            </w:tcBorders>
            <w:shd w:val="clear" w:color="auto" w:fill="auto"/>
            <w:vAlign w:val="center"/>
          </w:tcPr>
          <w:p>
            <w:pPr>
              <w:widowControl w:val="0"/>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盆底修补网</w:t>
            </w:r>
            <w:r>
              <w:rPr>
                <w:rFonts w:hint="default"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rPr>
              <w:t>全盆网片</w:t>
            </w:r>
            <w:r>
              <w:rPr>
                <w:rFonts w:hint="default" w:ascii="Times New Roman" w:hAnsi="Times New Roman" w:eastAsia="宋体" w:cs="Times New Roman"/>
                <w:kern w:val="2"/>
                <w:sz w:val="24"/>
                <w:szCs w:val="24"/>
                <w:lang w:eastAsia="zh-CN"/>
              </w:rPr>
              <w:t>）</w:t>
            </w:r>
          </w:p>
        </w:tc>
        <w:tc>
          <w:tcPr>
            <w:tcW w:w="1295" w:type="pct"/>
            <w:tcBorders>
              <w:top w:val="nil"/>
              <w:left w:val="nil"/>
              <w:bottom w:val="single" w:color="auto" w:sz="4" w:space="0"/>
              <w:right w:val="single" w:color="auto" w:sz="4" w:space="0"/>
            </w:tcBorders>
            <w:shd w:val="clear" w:color="auto" w:fill="auto"/>
            <w:noWrap/>
            <w:vAlign w:val="center"/>
          </w:tcPr>
          <w:p>
            <w:pPr>
              <w:widowControl w:val="0"/>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26000</w:t>
            </w:r>
          </w:p>
        </w:tc>
        <w:tc>
          <w:tcPr>
            <w:tcW w:w="1034" w:type="pct"/>
            <w:tcBorders>
              <w:top w:val="nil"/>
              <w:left w:val="nil"/>
              <w:bottom w:val="single" w:color="auto" w:sz="4" w:space="0"/>
              <w:right w:val="single" w:color="auto" w:sz="4" w:space="0"/>
            </w:tcBorders>
            <w:shd w:val="clear" w:color="auto" w:fill="auto"/>
            <w:noWrap/>
            <w:vAlign w:val="center"/>
          </w:tcPr>
          <w:p>
            <w:pPr>
              <w:widowControl w:val="0"/>
              <w:spacing w:line="400" w:lineRule="exact"/>
              <w:jc w:val="both"/>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30</w:t>
            </w:r>
          </w:p>
        </w:tc>
      </w:tr>
      <w:tr>
        <w:tblPrEx>
          <w:tblCellMar>
            <w:top w:w="0" w:type="dxa"/>
            <w:left w:w="108" w:type="dxa"/>
            <w:bottom w:w="0" w:type="dxa"/>
            <w:right w:w="108" w:type="dxa"/>
          </w:tblCellMar>
        </w:tblPrEx>
        <w:trPr>
          <w:trHeight w:val="1710" w:hRule="atLeast"/>
          <w:jc w:val="center"/>
        </w:trPr>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eastAsia"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5</w:t>
            </w:r>
          </w:p>
        </w:tc>
        <w:tc>
          <w:tcPr>
            <w:tcW w:w="2147" w:type="pct"/>
            <w:tcBorders>
              <w:top w:val="single" w:color="auto" w:sz="4" w:space="0"/>
              <w:left w:val="nil"/>
              <w:bottom w:val="single" w:color="auto" w:sz="4" w:space="0"/>
              <w:right w:val="single" w:color="auto" w:sz="4" w:space="0"/>
            </w:tcBorders>
            <w:shd w:val="clear" w:color="auto" w:fill="auto"/>
            <w:vAlign w:val="center"/>
          </w:tcPr>
          <w:p>
            <w:pPr>
              <w:widowControl w:val="0"/>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尿失禁吊带</w:t>
            </w:r>
          </w:p>
        </w:tc>
        <w:tc>
          <w:tcPr>
            <w:tcW w:w="1295"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400" w:lineRule="exact"/>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11000</w:t>
            </w:r>
          </w:p>
        </w:tc>
        <w:tc>
          <w:tcPr>
            <w:tcW w:w="1034"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400" w:lineRule="exact"/>
              <w:jc w:val="both"/>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10</w:t>
            </w:r>
          </w:p>
        </w:tc>
      </w:tr>
    </w:tbl>
    <w:p>
      <w:pPr>
        <w:numPr>
          <w:ilvl w:val="0"/>
          <w:numId w:val="0"/>
        </w:numPr>
        <w:spacing w:line="360" w:lineRule="auto"/>
        <w:rPr>
          <w:rFonts w:hint="eastAsia" w:ascii="Times New Roman" w:hAnsi="Times New Roman" w:cs="Times New Roman"/>
          <w:b/>
          <w:bCs/>
          <w:sz w:val="24"/>
          <w:highlight w:val="none"/>
          <w:lang w:val="en-US" w:eastAsia="zh-CN"/>
        </w:rPr>
      </w:pPr>
    </w:p>
    <w:p>
      <w:pPr>
        <w:numPr>
          <w:ilvl w:val="0"/>
          <w:numId w:val="0"/>
        </w:numPr>
        <w:spacing w:line="360" w:lineRule="auto"/>
        <w:rPr>
          <w:rFonts w:hint="default" w:ascii="Times New Roman" w:hAnsi="Times New Roman" w:cs="Times New Roman"/>
          <w:b/>
          <w:bCs/>
          <w:sz w:val="24"/>
        </w:rPr>
      </w:pPr>
      <w:r>
        <w:rPr>
          <w:rFonts w:hint="eastAsia" w:ascii="Times New Roman" w:hAnsi="Times New Roman" w:cs="Times New Roman"/>
          <w:b/>
          <w:bCs/>
          <w:sz w:val="24"/>
          <w:highlight w:val="none"/>
          <w:lang w:val="en-US" w:eastAsia="zh-CN"/>
        </w:rPr>
        <w:t>七、</w:t>
      </w:r>
      <w:r>
        <w:rPr>
          <w:rFonts w:hint="default" w:ascii="Times New Roman" w:hAnsi="Times New Roman" w:cs="Times New Roman"/>
          <w:b/>
          <w:bCs/>
          <w:sz w:val="24"/>
        </w:rPr>
        <w:t>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1、保证产品全新、未曾使用过、其质量、规格及技术特征符合国家有关法律规定</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98579010"/>
      <w:bookmarkStart w:id="47" w:name="_Toc37569519"/>
      <w:bookmarkStart w:id="48" w:name="_Toc98580292"/>
      <w:bookmarkStart w:id="49" w:name="_Toc175644388"/>
      <w:bookmarkStart w:id="50" w:name="_Toc101951257"/>
      <w:bookmarkStart w:id="51" w:name="_Toc101771371"/>
      <w:bookmarkStart w:id="52" w:name="_Toc37581420"/>
      <w:bookmarkStart w:id="53" w:name="_Toc40762370"/>
      <w:bookmarkStart w:id="54" w:name="_Toc272497412"/>
      <w:bookmarkStart w:id="55" w:name="_Toc98035088"/>
      <w:bookmarkStart w:id="56" w:name="_Toc37331080"/>
      <w:bookmarkStart w:id="57" w:name="_Toc46308527"/>
      <w:bookmarkStart w:id="58" w:name="_Toc101775124"/>
      <w:bookmarkStart w:id="59" w:name="_Toc273520767"/>
      <w:bookmarkStart w:id="60" w:name="_Toc98579609"/>
      <w:bookmarkStart w:id="61" w:name="_Toc50276156"/>
      <w:bookmarkStart w:id="62" w:name="_Toc37245276"/>
      <w:bookmarkStart w:id="63" w:name="_Toc37331038"/>
      <w:bookmarkStart w:id="64" w:name="_Toc98579068"/>
      <w:bookmarkStart w:id="65" w:name="_Toc37663391"/>
      <w:bookmarkStart w:id="66" w:name="_Toc46308683"/>
      <w:bookmarkStart w:id="67" w:name="_Toc101843124"/>
      <w:bookmarkStart w:id="68" w:name="_Toc50276195"/>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41723917"/>
      <w:bookmarkStart w:id="73" w:name="_Toc101771359"/>
      <w:bookmarkStart w:id="74" w:name="_Toc101775112"/>
      <w:bookmarkStart w:id="75" w:name="_Toc98579053"/>
      <w:bookmarkStart w:id="76" w:name="_Toc134956119"/>
      <w:bookmarkStart w:id="77" w:name="_Toc50276141"/>
      <w:bookmarkStart w:id="78" w:name="_Toc42313155"/>
      <w:bookmarkStart w:id="79" w:name="_Toc98579594"/>
      <w:bookmarkStart w:id="80" w:name="_Toc41884687"/>
      <w:bookmarkStart w:id="81" w:name="_Toc42394657"/>
      <w:bookmarkStart w:id="82" w:name="_Toc98580277"/>
      <w:bookmarkStart w:id="83" w:name="_Toc101951245"/>
      <w:bookmarkStart w:id="84" w:name="_Toc42394500"/>
      <w:bookmarkStart w:id="85" w:name="_Toc101843112"/>
      <w:bookmarkStart w:id="86" w:name="_Toc98578995"/>
      <w:bookmarkStart w:id="87" w:name="_Toc42313157"/>
      <w:bookmarkStart w:id="88" w:name="_Toc50276143"/>
      <w:bookmarkStart w:id="89" w:name="_Toc101843113"/>
      <w:bookmarkStart w:id="90" w:name="_Toc98579596"/>
      <w:bookmarkStart w:id="91" w:name="_Toc101771360"/>
      <w:bookmarkStart w:id="92" w:name="_Toc42394502"/>
      <w:bookmarkStart w:id="93" w:name="_Toc42394659"/>
      <w:bookmarkStart w:id="94" w:name="_Toc98580279"/>
      <w:bookmarkStart w:id="95" w:name="_Toc101951246"/>
      <w:bookmarkStart w:id="96" w:name="_Toc134956120"/>
      <w:bookmarkStart w:id="97" w:name="_Toc98579055"/>
      <w:bookmarkStart w:id="98" w:name="_Toc98578997"/>
      <w:bookmarkStart w:id="99" w:name="_Toc101775113"/>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98580278"/>
      <w:bookmarkStart w:id="101" w:name="_Toc42394501"/>
      <w:bookmarkStart w:id="102" w:name="_Toc101843114"/>
      <w:bookmarkStart w:id="103" w:name="_Toc101771361"/>
      <w:bookmarkStart w:id="104" w:name="_Toc101951247"/>
      <w:bookmarkStart w:id="105" w:name="_Toc42313156"/>
      <w:bookmarkStart w:id="106" w:name="_Toc101775114"/>
      <w:bookmarkStart w:id="107" w:name="_Toc41723918"/>
      <w:bookmarkStart w:id="108" w:name="_Toc98579595"/>
      <w:bookmarkStart w:id="109" w:name="_Toc98579054"/>
      <w:bookmarkStart w:id="110" w:name="_Toc134956122"/>
      <w:bookmarkStart w:id="111" w:name="_Toc50276142"/>
      <w:bookmarkStart w:id="112" w:name="_Toc41884688"/>
      <w:bookmarkStart w:id="113" w:name="_Toc98578996"/>
      <w:bookmarkStart w:id="114" w:name="_Toc42394658"/>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843115"/>
      <w:bookmarkStart w:id="116" w:name="_Toc101775115"/>
      <w:bookmarkStart w:id="117" w:name="_Toc134956124"/>
      <w:bookmarkStart w:id="118" w:name="_Toc101951248"/>
      <w:bookmarkStart w:id="119" w:name="_Toc272497410"/>
      <w:bookmarkStart w:id="120" w:name="_Toc101771362"/>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98035086"/>
      <w:bookmarkStart w:id="123" w:name="_Toc98580281"/>
      <w:bookmarkStart w:id="124" w:name="_Toc101771363"/>
      <w:bookmarkStart w:id="125" w:name="_Toc101951249"/>
      <w:bookmarkStart w:id="126" w:name="_Toc42394504"/>
      <w:bookmarkStart w:id="127" w:name="_Toc50276193"/>
      <w:bookmarkStart w:id="128" w:name="_Toc101775116"/>
      <w:bookmarkStart w:id="129" w:name="_Toc41884693"/>
      <w:bookmarkStart w:id="130" w:name="_Toc98579057"/>
      <w:bookmarkStart w:id="131" w:name="_Toc42313159"/>
      <w:bookmarkStart w:id="132" w:name="_Toc42394661"/>
      <w:bookmarkStart w:id="133" w:name="_Toc98579598"/>
      <w:bookmarkStart w:id="134" w:name="_Toc50276145"/>
      <w:bookmarkStart w:id="135" w:name="_Toc101843116"/>
      <w:bookmarkStart w:id="136" w:name="_Toc175644387"/>
      <w:bookmarkStart w:id="137" w:name="_Toc272497411"/>
      <w:bookmarkStart w:id="138" w:name="_Toc98578999"/>
      <w:bookmarkStart w:id="139" w:name="_Toc46308681"/>
      <w:bookmarkStart w:id="140" w:name="_Toc41723923"/>
      <w:bookmarkStart w:id="141" w:name="_Toc46308525"/>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134956127"/>
      <w:bookmarkStart w:id="143" w:name="_Toc41723925"/>
      <w:bookmarkStart w:id="144" w:name="_Toc101771365"/>
      <w:bookmarkStart w:id="145" w:name="_Toc101951251"/>
      <w:bookmarkStart w:id="146" w:name="_Toc98579600"/>
      <w:bookmarkStart w:id="147" w:name="_Toc42394663"/>
      <w:bookmarkStart w:id="148" w:name="_Toc101775118"/>
      <w:bookmarkStart w:id="149" w:name="_Toc98579001"/>
      <w:bookmarkStart w:id="150" w:name="_Toc41884695"/>
      <w:bookmarkStart w:id="151" w:name="_Toc42313161"/>
      <w:bookmarkStart w:id="152" w:name="_Toc50276147"/>
      <w:bookmarkStart w:id="153" w:name="_Toc101843118"/>
      <w:bookmarkStart w:id="154" w:name="_Toc98579059"/>
      <w:bookmarkStart w:id="155" w:name="_Toc98580283"/>
      <w:bookmarkStart w:id="156" w:name="_Toc42394506"/>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951252"/>
      <w:bookmarkStart w:id="158" w:name="_Toc134956128"/>
      <w:bookmarkStart w:id="159" w:name="_Toc101771366"/>
      <w:bookmarkStart w:id="160" w:name="_Toc101775119"/>
      <w:bookmarkStart w:id="161" w:name="_Toc101843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843121"/>
      <w:bookmarkStart w:id="165" w:name="_Toc101951254"/>
      <w:bookmarkStart w:id="166" w:name="_Toc101775121"/>
      <w:bookmarkStart w:id="167" w:name="_Toc134956130"/>
      <w:bookmarkStart w:id="168" w:name="_Toc101771368"/>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01951256"/>
      <w:bookmarkStart w:id="171" w:name="_Toc50276150"/>
      <w:bookmarkStart w:id="172" w:name="_Toc42394509"/>
      <w:bookmarkStart w:id="173" w:name="_Toc98580286"/>
      <w:bookmarkStart w:id="174" w:name="_Toc134956132"/>
      <w:bookmarkStart w:id="175" w:name="_Toc101771370"/>
      <w:bookmarkStart w:id="176" w:name="_Toc41884698"/>
      <w:bookmarkStart w:id="177" w:name="_Toc98579004"/>
      <w:bookmarkStart w:id="178" w:name="_Toc42313164"/>
      <w:bookmarkStart w:id="179" w:name="_Toc101775123"/>
      <w:bookmarkStart w:id="180" w:name="_Toc101843123"/>
      <w:bookmarkStart w:id="181" w:name="_Toc41723928"/>
      <w:bookmarkStart w:id="182" w:name="_Toc98579603"/>
      <w:bookmarkStart w:id="183" w:name="_Toc42394666"/>
      <w:bookmarkStart w:id="184" w:name="_Toc98579062"/>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272497418"/>
      <w:bookmarkStart w:id="187" w:name="_Toc41884706"/>
      <w:bookmarkStart w:id="188" w:name="_Toc98579069"/>
      <w:bookmarkStart w:id="189" w:name="_Toc41723936"/>
      <w:bookmarkStart w:id="190" w:name="_Toc101775125"/>
      <w:bookmarkStart w:id="191" w:name="_Toc101771372"/>
      <w:bookmarkStart w:id="192" w:name="_Toc98579610"/>
      <w:bookmarkStart w:id="193" w:name="_Toc98035089"/>
      <w:bookmarkStart w:id="194" w:name="_Toc46308531"/>
      <w:bookmarkStart w:id="195" w:name="_Toc42394517"/>
      <w:bookmarkStart w:id="196" w:name="_Toc42313172"/>
      <w:bookmarkStart w:id="197" w:name="_Toc98580293"/>
      <w:bookmarkStart w:id="198" w:name="_Toc46308687"/>
      <w:bookmarkStart w:id="199" w:name="_Toc98579011"/>
      <w:bookmarkStart w:id="200" w:name="_Toc50276165"/>
      <w:bookmarkStart w:id="201" w:name="_Toc42394673"/>
      <w:bookmarkStart w:id="202" w:name="_Toc273520768"/>
      <w:bookmarkStart w:id="203" w:name="_Toc101951263"/>
      <w:bookmarkStart w:id="204" w:name="_Toc50276204"/>
      <w:bookmarkStart w:id="205" w:name="_Toc101843125"/>
      <w:bookmarkStart w:id="206" w:name="_Toc175644394"/>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101951264"/>
      <w:bookmarkStart w:id="210" w:name="_Toc50276166"/>
      <w:bookmarkStart w:id="211" w:name="_Toc42394518"/>
      <w:bookmarkStart w:id="212" w:name="_Toc46308688"/>
      <w:bookmarkStart w:id="213" w:name="_Toc101771373"/>
      <w:bookmarkStart w:id="214" w:name="_Toc98579070"/>
      <w:bookmarkStart w:id="215" w:name="_Toc98035090"/>
      <w:bookmarkStart w:id="216" w:name="_Toc42394667"/>
      <w:bookmarkStart w:id="217" w:name="_Toc101775126"/>
      <w:bookmarkStart w:id="218" w:name="_Toc42394674"/>
      <w:bookmarkStart w:id="219" w:name="_Toc46308532"/>
      <w:bookmarkStart w:id="220" w:name="_Toc98579604"/>
      <w:bookmarkStart w:id="221" w:name="_Toc41723937"/>
      <w:bookmarkStart w:id="222" w:name="_Toc50276151"/>
      <w:bookmarkStart w:id="223" w:name="_Toc50276194"/>
      <w:bookmarkStart w:id="224" w:name="_Toc273520769"/>
      <w:bookmarkStart w:id="225" w:name="_Toc98580287"/>
      <w:bookmarkStart w:id="226" w:name="_Toc50276205"/>
      <w:bookmarkStart w:id="227" w:name="_Toc175644395"/>
      <w:bookmarkStart w:id="228" w:name="_Toc41723930"/>
      <w:bookmarkStart w:id="229" w:name="_Toc46308682"/>
      <w:bookmarkStart w:id="230" w:name="_Toc98579063"/>
      <w:bookmarkStart w:id="231" w:name="_Toc41884700"/>
      <w:bookmarkStart w:id="232" w:name="_Toc272497419"/>
      <w:bookmarkStart w:id="233" w:name="_Toc42394511"/>
      <w:bookmarkStart w:id="234" w:name="_Toc46308526"/>
      <w:bookmarkStart w:id="235" w:name="_Toc98035087"/>
      <w:bookmarkStart w:id="236" w:name="_Toc98579005"/>
      <w:bookmarkStart w:id="237" w:name="_Toc98579012"/>
      <w:bookmarkStart w:id="238" w:name="_Toc98579611"/>
      <w:bookmarkStart w:id="239" w:name="_Toc42313173"/>
      <w:bookmarkStart w:id="240" w:name="_Toc98580294"/>
      <w:bookmarkStart w:id="241" w:name="_Toc101843126"/>
      <w:bookmarkStart w:id="242" w:name="_Toc41884707"/>
      <w:bookmarkStart w:id="243" w:name="_Toc42313166"/>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（六）详细评审</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w:t>
      </w:r>
      <w:r>
        <w:rPr>
          <w:rFonts w:hint="eastAsia" w:ascii="Times New Roman" w:hAnsi="Times New Roman" w:cs="Times New Roman"/>
          <w:b/>
          <w:sz w:val="24"/>
          <w:szCs w:val="22"/>
          <w:lang w:val="en-US" w:eastAsia="zh-CN"/>
        </w:rPr>
        <w:t xml:space="preserve"> </w:t>
      </w:r>
      <w:r>
        <w:rPr>
          <w:rFonts w:hint="default" w:ascii="Times New Roman" w:hAnsi="Times New Roman" w:cs="Times New Roman"/>
          <w:b/>
          <w:sz w:val="24"/>
          <w:szCs w:val="22"/>
        </w:rPr>
        <w:t>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8</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8</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3" w:hRule="atLeast"/>
          <w:jc w:val="center"/>
        </w:trPr>
        <w:tc>
          <w:tcPr>
            <w:tcW w:w="754"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default" w:ascii="Times New Roman" w:hAnsi="Times New Roman" w:cs="Times New Roman"/>
                <w:szCs w:val="21"/>
                <w:highlight w:val="none"/>
                <w:lang w:eastAsia="zh-Hans"/>
              </w:rPr>
            </w:pPr>
            <w:r>
              <w:rPr>
                <w:rFonts w:hint="eastAsia" w:ascii="Times New Roman" w:hAnsi="Times New Roman" w:cs="Times New Roman"/>
                <w:szCs w:val="21"/>
                <w:highlight w:val="none"/>
                <w:lang w:val="en-US" w:eastAsia="zh-CN"/>
              </w:rPr>
              <w:t>24</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24</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16</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default" w:eastAsia="宋体"/>
                <w:highlight w:val="none"/>
                <w:lang w:val="en-US" w:eastAsia="zh-CN"/>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3" w:hRule="atLeast"/>
          <w:jc w:val="center"/>
        </w:trPr>
        <w:tc>
          <w:tcPr>
            <w:tcW w:w="754" w:type="dxa"/>
            <w:vAlign w:val="center"/>
          </w:tcPr>
          <w:p>
            <w:pPr>
              <w:jc w:val="center"/>
              <w:rPr>
                <w:rFonts w:hint="eastAsia"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9</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rPr>
                <w:rFonts w:hint="default" w:ascii="Times New Roman" w:hAnsi="Times New Roman" w:cs="Times New Roman"/>
              </w:rPr>
            </w:pPr>
            <w:r>
              <w:rPr>
                <w:rFonts w:hint="default"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pPr>
              <w:spacing w:line="360" w:lineRule="auto"/>
              <w:rPr>
                <w:rFonts w:hint="default" w:ascii="Times New Roman" w:hAnsi="Times New Roman" w:cs="Times New Roman"/>
              </w:rPr>
            </w:pPr>
            <w:r>
              <w:rPr>
                <w:rFonts w:hint="default" w:ascii="Times New Roman" w:hAnsi="Times New Roman" w:cs="Times New Roman"/>
              </w:rPr>
              <w:t>2.若投标人所投包中有i种货物，每种货物在该包中的占比为p</w:t>
            </w:r>
            <w:r>
              <w:rPr>
                <w:rFonts w:hint="default" w:ascii="Times New Roman" w:hAnsi="Times New Roman" w:cs="Times New Roman"/>
                <w:vertAlign w:val="subscript"/>
              </w:rPr>
              <w:t>i</w:t>
            </w:r>
            <w:r>
              <w:rPr>
                <w:rFonts w:hint="default" w:ascii="Times New Roman" w:hAnsi="Times New Roman" w:cs="Times New Roman"/>
              </w:rPr>
              <w:t>，则投标人的价格分统一按照下列公式计算：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default" w:ascii="Times New Roman" w:hAnsi="Times New Roman" w:cs="Times New Roman"/>
                <w:b/>
                <w:bCs/>
                <w:color w:val="auto"/>
                <w:kern w:val="0"/>
                <w:lang w:val="en-US" w:eastAsia="zh-CN"/>
              </w:rPr>
              <w:t>评分=[(</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1</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2</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(评审基准价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/评审价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)×p</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eastAsia="zh-CN"/>
              </w:rPr>
              <w:t>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5"/>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5"/>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288816844"/>
      <w:bookmarkStart w:id="251" w:name="_Toc170638928"/>
      <w:bookmarkStart w:id="252" w:name="_Toc222999730"/>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70638932"/>
      <w:bookmarkStart w:id="254" w:name="_Toc288816845"/>
      <w:bookmarkStart w:id="255" w:name="_Toc184350416"/>
      <w:bookmarkStart w:id="256" w:name="_Toc222999731"/>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有依法缴纳税收和社会保障资金的良好记录；（提供2022年度或近半年来任意一个月的缴纳税收凭证和缴纳社保凭证，如依法免税或依法免缴社保的，应提供相应文件证明其依法免税或免缴社保）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具有良好的商业信誉和健全的财务会计制度；（提供2022年度或近半年来任意一个月的财务状况报表复印件或银行出具的资信证明材料复印件）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84350421"/>
      <w:bookmarkStart w:id="258" w:name="_Toc288816850"/>
      <w:bookmarkStart w:id="259" w:name="_Toc170638931"/>
      <w:bookmarkStart w:id="260" w:name="_Toc222999736"/>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184350424"/>
      <w:bookmarkStart w:id="262" w:name="_Toc288816852"/>
      <w:bookmarkStart w:id="263" w:name="_Toc222999739"/>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88816853"/>
      <w:bookmarkStart w:id="265" w:name="_Toc222999740"/>
      <w:bookmarkStart w:id="266" w:name="_Toc184350425"/>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9301026"/>
      <w:bookmarkStart w:id="268" w:name="_Toc198976406"/>
      <w:bookmarkStart w:id="269" w:name="_Toc172615841"/>
      <w:bookmarkStart w:id="270" w:name="_Toc198977321"/>
      <w:bookmarkStart w:id="271" w:name="_Toc261269415"/>
      <w:bookmarkStart w:id="272" w:name="_Toc195675482"/>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4975F"/>
    <w:multiLevelType w:val="singleLevel"/>
    <w:tmpl w:val="B604975F"/>
    <w:lvl w:ilvl="0" w:tentative="0">
      <w:start w:val="4"/>
      <w:numFmt w:val="decimal"/>
      <w:suff w:val="nothing"/>
      <w:lvlText w:val="%1、"/>
      <w:lvlJc w:val="left"/>
    </w:lvl>
  </w:abstractNum>
  <w:abstractNum w:abstractNumId="1">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64FBD"/>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5EDB"/>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852AE"/>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41A457B"/>
    <w:rsid w:val="043B66F4"/>
    <w:rsid w:val="04427FB6"/>
    <w:rsid w:val="04433D46"/>
    <w:rsid w:val="04494BC1"/>
    <w:rsid w:val="04717051"/>
    <w:rsid w:val="04725C9F"/>
    <w:rsid w:val="047F7F93"/>
    <w:rsid w:val="04912B7A"/>
    <w:rsid w:val="04A44268"/>
    <w:rsid w:val="04DB027D"/>
    <w:rsid w:val="04DD3F64"/>
    <w:rsid w:val="04E624B0"/>
    <w:rsid w:val="04E81847"/>
    <w:rsid w:val="04ED6A6C"/>
    <w:rsid w:val="04FC261F"/>
    <w:rsid w:val="050D2150"/>
    <w:rsid w:val="050E44EE"/>
    <w:rsid w:val="052408B7"/>
    <w:rsid w:val="05445D91"/>
    <w:rsid w:val="05776F97"/>
    <w:rsid w:val="057B44A6"/>
    <w:rsid w:val="059F1690"/>
    <w:rsid w:val="05B61CC7"/>
    <w:rsid w:val="05BE7563"/>
    <w:rsid w:val="05DD56CB"/>
    <w:rsid w:val="05DE4F0E"/>
    <w:rsid w:val="05F9124B"/>
    <w:rsid w:val="060E7758"/>
    <w:rsid w:val="062D4C0E"/>
    <w:rsid w:val="065534C4"/>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057AF"/>
    <w:rsid w:val="075F2755"/>
    <w:rsid w:val="077653D0"/>
    <w:rsid w:val="077B46FA"/>
    <w:rsid w:val="077F5F15"/>
    <w:rsid w:val="078D194A"/>
    <w:rsid w:val="079948CC"/>
    <w:rsid w:val="07A96115"/>
    <w:rsid w:val="07B72CBE"/>
    <w:rsid w:val="07EA1276"/>
    <w:rsid w:val="08073A6B"/>
    <w:rsid w:val="08206E6C"/>
    <w:rsid w:val="082E2AAA"/>
    <w:rsid w:val="085E0188"/>
    <w:rsid w:val="089D268D"/>
    <w:rsid w:val="08A67E1D"/>
    <w:rsid w:val="08DD4014"/>
    <w:rsid w:val="08E174F2"/>
    <w:rsid w:val="08E24649"/>
    <w:rsid w:val="08E77572"/>
    <w:rsid w:val="09044B9E"/>
    <w:rsid w:val="092116D5"/>
    <w:rsid w:val="092E5DC3"/>
    <w:rsid w:val="093F0D77"/>
    <w:rsid w:val="094D11D8"/>
    <w:rsid w:val="09567C43"/>
    <w:rsid w:val="095E3F41"/>
    <w:rsid w:val="096C1EBE"/>
    <w:rsid w:val="099F531B"/>
    <w:rsid w:val="09A11A04"/>
    <w:rsid w:val="09AA6E7E"/>
    <w:rsid w:val="09AD7CF5"/>
    <w:rsid w:val="09B038CF"/>
    <w:rsid w:val="09BB7B58"/>
    <w:rsid w:val="09D42C57"/>
    <w:rsid w:val="09D77353"/>
    <w:rsid w:val="09DB7322"/>
    <w:rsid w:val="09F66BCF"/>
    <w:rsid w:val="09F73CC2"/>
    <w:rsid w:val="09FC1C7B"/>
    <w:rsid w:val="09FF76A4"/>
    <w:rsid w:val="0A154603"/>
    <w:rsid w:val="0A3C237F"/>
    <w:rsid w:val="0A3F640F"/>
    <w:rsid w:val="0A830430"/>
    <w:rsid w:val="0A8C5C27"/>
    <w:rsid w:val="0A9618FF"/>
    <w:rsid w:val="0A9658A4"/>
    <w:rsid w:val="0AB06F57"/>
    <w:rsid w:val="0AB62189"/>
    <w:rsid w:val="0AC95C51"/>
    <w:rsid w:val="0AF9372D"/>
    <w:rsid w:val="0B154A89"/>
    <w:rsid w:val="0B17045D"/>
    <w:rsid w:val="0B1D13D6"/>
    <w:rsid w:val="0B480F4F"/>
    <w:rsid w:val="0B4A69E0"/>
    <w:rsid w:val="0B555B84"/>
    <w:rsid w:val="0B6E5847"/>
    <w:rsid w:val="0B847701"/>
    <w:rsid w:val="0B8E5735"/>
    <w:rsid w:val="0B946ED4"/>
    <w:rsid w:val="0B9D5FF7"/>
    <w:rsid w:val="0BAC5465"/>
    <w:rsid w:val="0BCB21A8"/>
    <w:rsid w:val="0BD15F10"/>
    <w:rsid w:val="0BD25FEC"/>
    <w:rsid w:val="0BF01B56"/>
    <w:rsid w:val="0BFA2ED8"/>
    <w:rsid w:val="0C047361"/>
    <w:rsid w:val="0C0A0C3E"/>
    <w:rsid w:val="0C2B6A2C"/>
    <w:rsid w:val="0C314475"/>
    <w:rsid w:val="0C581A52"/>
    <w:rsid w:val="0C632544"/>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9517C"/>
    <w:rsid w:val="0DBD044A"/>
    <w:rsid w:val="0DDB00FE"/>
    <w:rsid w:val="0E060981"/>
    <w:rsid w:val="0E1101DF"/>
    <w:rsid w:val="0E185BF1"/>
    <w:rsid w:val="0E272D67"/>
    <w:rsid w:val="0E3E056E"/>
    <w:rsid w:val="0E4A4418"/>
    <w:rsid w:val="0E541AD5"/>
    <w:rsid w:val="0E602CE3"/>
    <w:rsid w:val="0E6D6B63"/>
    <w:rsid w:val="0E7F29CE"/>
    <w:rsid w:val="0E8339A3"/>
    <w:rsid w:val="0E9B548B"/>
    <w:rsid w:val="0EB024E3"/>
    <w:rsid w:val="0ECC09EB"/>
    <w:rsid w:val="0EDC15AB"/>
    <w:rsid w:val="0EDC4DEA"/>
    <w:rsid w:val="0EDF6A0D"/>
    <w:rsid w:val="0EE72827"/>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DF47D5"/>
    <w:rsid w:val="10F2313C"/>
    <w:rsid w:val="11152D62"/>
    <w:rsid w:val="11221510"/>
    <w:rsid w:val="11473D2B"/>
    <w:rsid w:val="114D3157"/>
    <w:rsid w:val="116C3C10"/>
    <w:rsid w:val="11914C92"/>
    <w:rsid w:val="11B1116A"/>
    <w:rsid w:val="11BC790D"/>
    <w:rsid w:val="11CD7C8E"/>
    <w:rsid w:val="11F9554D"/>
    <w:rsid w:val="12112984"/>
    <w:rsid w:val="12174C74"/>
    <w:rsid w:val="1218482D"/>
    <w:rsid w:val="12281056"/>
    <w:rsid w:val="12417063"/>
    <w:rsid w:val="126112C5"/>
    <w:rsid w:val="1265607B"/>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E04C36"/>
    <w:rsid w:val="13F2695B"/>
    <w:rsid w:val="140C0030"/>
    <w:rsid w:val="145A78CB"/>
    <w:rsid w:val="149C4372"/>
    <w:rsid w:val="149F48FC"/>
    <w:rsid w:val="14E93C90"/>
    <w:rsid w:val="14F079CB"/>
    <w:rsid w:val="14F5027A"/>
    <w:rsid w:val="14F521EE"/>
    <w:rsid w:val="14F96328"/>
    <w:rsid w:val="15004FD1"/>
    <w:rsid w:val="150216CA"/>
    <w:rsid w:val="151246B2"/>
    <w:rsid w:val="1522323E"/>
    <w:rsid w:val="15272F5B"/>
    <w:rsid w:val="1534668C"/>
    <w:rsid w:val="15702CA1"/>
    <w:rsid w:val="157911B7"/>
    <w:rsid w:val="15876FAB"/>
    <w:rsid w:val="15A16E9F"/>
    <w:rsid w:val="15A678B0"/>
    <w:rsid w:val="15A91E2C"/>
    <w:rsid w:val="15BC767B"/>
    <w:rsid w:val="15C814D9"/>
    <w:rsid w:val="15DA037C"/>
    <w:rsid w:val="15DA0B62"/>
    <w:rsid w:val="15E636BF"/>
    <w:rsid w:val="15F03103"/>
    <w:rsid w:val="16080BCA"/>
    <w:rsid w:val="160C304E"/>
    <w:rsid w:val="16124A4D"/>
    <w:rsid w:val="164C09F6"/>
    <w:rsid w:val="165B5CC8"/>
    <w:rsid w:val="16617A7A"/>
    <w:rsid w:val="166502D7"/>
    <w:rsid w:val="16656400"/>
    <w:rsid w:val="16777D74"/>
    <w:rsid w:val="16783BF5"/>
    <w:rsid w:val="167B50FE"/>
    <w:rsid w:val="168314AA"/>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846FCC"/>
    <w:rsid w:val="189C115B"/>
    <w:rsid w:val="18A07339"/>
    <w:rsid w:val="18B753FF"/>
    <w:rsid w:val="18D21FEA"/>
    <w:rsid w:val="18D3325C"/>
    <w:rsid w:val="18E97A25"/>
    <w:rsid w:val="19104D20"/>
    <w:rsid w:val="19254353"/>
    <w:rsid w:val="193A1514"/>
    <w:rsid w:val="193E12B5"/>
    <w:rsid w:val="195B5AFE"/>
    <w:rsid w:val="196340DB"/>
    <w:rsid w:val="196B1EC8"/>
    <w:rsid w:val="19744A3F"/>
    <w:rsid w:val="19A71564"/>
    <w:rsid w:val="19D621EC"/>
    <w:rsid w:val="1A027A32"/>
    <w:rsid w:val="1A0D0F47"/>
    <w:rsid w:val="1A294650"/>
    <w:rsid w:val="1A2B1DE9"/>
    <w:rsid w:val="1A2C7293"/>
    <w:rsid w:val="1A343F0B"/>
    <w:rsid w:val="1A34680A"/>
    <w:rsid w:val="1A430526"/>
    <w:rsid w:val="1A4D32E0"/>
    <w:rsid w:val="1A4D73F8"/>
    <w:rsid w:val="1A714613"/>
    <w:rsid w:val="1A72670B"/>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CF20A7A"/>
    <w:rsid w:val="1D0230E6"/>
    <w:rsid w:val="1D1C585C"/>
    <w:rsid w:val="1D2456EF"/>
    <w:rsid w:val="1D2F058A"/>
    <w:rsid w:val="1D404D32"/>
    <w:rsid w:val="1D553CA9"/>
    <w:rsid w:val="1D58026D"/>
    <w:rsid w:val="1D694F18"/>
    <w:rsid w:val="1D6A426C"/>
    <w:rsid w:val="1D6C20B3"/>
    <w:rsid w:val="1D715F99"/>
    <w:rsid w:val="1D7422F7"/>
    <w:rsid w:val="1DB35C44"/>
    <w:rsid w:val="1DBB07FC"/>
    <w:rsid w:val="1DC60736"/>
    <w:rsid w:val="1DDB5161"/>
    <w:rsid w:val="1E05210A"/>
    <w:rsid w:val="1E1D7051"/>
    <w:rsid w:val="1E3C7A71"/>
    <w:rsid w:val="1E516FF1"/>
    <w:rsid w:val="1E5D2BB1"/>
    <w:rsid w:val="1E5E049D"/>
    <w:rsid w:val="1E686CB2"/>
    <w:rsid w:val="1E867E85"/>
    <w:rsid w:val="1EA74224"/>
    <w:rsid w:val="1EC762D3"/>
    <w:rsid w:val="1ECF088C"/>
    <w:rsid w:val="1ED77FD5"/>
    <w:rsid w:val="1EF141C7"/>
    <w:rsid w:val="1F0A4C39"/>
    <w:rsid w:val="1F252606"/>
    <w:rsid w:val="1F300BA5"/>
    <w:rsid w:val="1F3847D1"/>
    <w:rsid w:val="1F3E0F22"/>
    <w:rsid w:val="1F5467B2"/>
    <w:rsid w:val="1F6C2ED6"/>
    <w:rsid w:val="1F914DD6"/>
    <w:rsid w:val="1F9420A4"/>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2F240E8"/>
    <w:rsid w:val="23077531"/>
    <w:rsid w:val="231058BB"/>
    <w:rsid w:val="231934F3"/>
    <w:rsid w:val="23417BBB"/>
    <w:rsid w:val="23504B8C"/>
    <w:rsid w:val="236D1BFA"/>
    <w:rsid w:val="237B74B4"/>
    <w:rsid w:val="23806EB9"/>
    <w:rsid w:val="23840D72"/>
    <w:rsid w:val="23926D18"/>
    <w:rsid w:val="23980AFE"/>
    <w:rsid w:val="23BF3FA0"/>
    <w:rsid w:val="23C545A2"/>
    <w:rsid w:val="23CA32E2"/>
    <w:rsid w:val="23F55D7A"/>
    <w:rsid w:val="241C0E05"/>
    <w:rsid w:val="2425761F"/>
    <w:rsid w:val="2428332B"/>
    <w:rsid w:val="24504274"/>
    <w:rsid w:val="245B20CD"/>
    <w:rsid w:val="24975F5A"/>
    <w:rsid w:val="249F5530"/>
    <w:rsid w:val="24A2464E"/>
    <w:rsid w:val="24B06D17"/>
    <w:rsid w:val="24C40F03"/>
    <w:rsid w:val="24D654FB"/>
    <w:rsid w:val="24EE35E4"/>
    <w:rsid w:val="250E1998"/>
    <w:rsid w:val="25103299"/>
    <w:rsid w:val="254B1342"/>
    <w:rsid w:val="25531179"/>
    <w:rsid w:val="25600383"/>
    <w:rsid w:val="25690E2B"/>
    <w:rsid w:val="25802CCD"/>
    <w:rsid w:val="258F71A9"/>
    <w:rsid w:val="25910916"/>
    <w:rsid w:val="2592677D"/>
    <w:rsid w:val="25BA1109"/>
    <w:rsid w:val="25C73E29"/>
    <w:rsid w:val="25CD5458"/>
    <w:rsid w:val="25DE592C"/>
    <w:rsid w:val="25F16070"/>
    <w:rsid w:val="25F85CB1"/>
    <w:rsid w:val="261C03C5"/>
    <w:rsid w:val="26211093"/>
    <w:rsid w:val="262250F4"/>
    <w:rsid w:val="26481121"/>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3C2E8C"/>
    <w:rsid w:val="274D07A4"/>
    <w:rsid w:val="27680C27"/>
    <w:rsid w:val="27767D34"/>
    <w:rsid w:val="27A062F9"/>
    <w:rsid w:val="27B32C35"/>
    <w:rsid w:val="27BF7CB9"/>
    <w:rsid w:val="27CC0765"/>
    <w:rsid w:val="280449AB"/>
    <w:rsid w:val="28064CA0"/>
    <w:rsid w:val="283C299D"/>
    <w:rsid w:val="284275EF"/>
    <w:rsid w:val="288D3027"/>
    <w:rsid w:val="28911175"/>
    <w:rsid w:val="28952B22"/>
    <w:rsid w:val="289E11AB"/>
    <w:rsid w:val="289E4EC2"/>
    <w:rsid w:val="28A02508"/>
    <w:rsid w:val="28D33C39"/>
    <w:rsid w:val="28FD2EA9"/>
    <w:rsid w:val="28FE58E6"/>
    <w:rsid w:val="29193A1F"/>
    <w:rsid w:val="292124ED"/>
    <w:rsid w:val="292B748B"/>
    <w:rsid w:val="2931411A"/>
    <w:rsid w:val="29580E4F"/>
    <w:rsid w:val="296206D7"/>
    <w:rsid w:val="296C7141"/>
    <w:rsid w:val="296F2CA8"/>
    <w:rsid w:val="29D13AC0"/>
    <w:rsid w:val="29DD6A42"/>
    <w:rsid w:val="29FA2F97"/>
    <w:rsid w:val="2A290F86"/>
    <w:rsid w:val="2A3B77AC"/>
    <w:rsid w:val="2A407B28"/>
    <w:rsid w:val="2A642238"/>
    <w:rsid w:val="2A6709B9"/>
    <w:rsid w:val="2A8710A0"/>
    <w:rsid w:val="2A9D784C"/>
    <w:rsid w:val="2AA244FE"/>
    <w:rsid w:val="2AE66E2A"/>
    <w:rsid w:val="2AE67BD1"/>
    <w:rsid w:val="2B1C7AFB"/>
    <w:rsid w:val="2B2F66B2"/>
    <w:rsid w:val="2B4D1F64"/>
    <w:rsid w:val="2B62129A"/>
    <w:rsid w:val="2BB73659"/>
    <w:rsid w:val="2BC50AD2"/>
    <w:rsid w:val="2BC7010A"/>
    <w:rsid w:val="2BDD5393"/>
    <w:rsid w:val="2BDF49C4"/>
    <w:rsid w:val="2BDF7583"/>
    <w:rsid w:val="2BF17017"/>
    <w:rsid w:val="2BF81E5F"/>
    <w:rsid w:val="2C021E12"/>
    <w:rsid w:val="2C0941F1"/>
    <w:rsid w:val="2C096CFD"/>
    <w:rsid w:val="2C0B1110"/>
    <w:rsid w:val="2C464194"/>
    <w:rsid w:val="2C5E6BF0"/>
    <w:rsid w:val="2C621B48"/>
    <w:rsid w:val="2C830608"/>
    <w:rsid w:val="2C855BF6"/>
    <w:rsid w:val="2C856EA5"/>
    <w:rsid w:val="2C864D5D"/>
    <w:rsid w:val="2C8676FC"/>
    <w:rsid w:val="2C971478"/>
    <w:rsid w:val="2CC2128B"/>
    <w:rsid w:val="2CCB274F"/>
    <w:rsid w:val="2CF9484E"/>
    <w:rsid w:val="2D012A90"/>
    <w:rsid w:val="2D3A5FBF"/>
    <w:rsid w:val="2D3B6505"/>
    <w:rsid w:val="2D4543FA"/>
    <w:rsid w:val="2D6F5CF0"/>
    <w:rsid w:val="2D853824"/>
    <w:rsid w:val="2DAD79CC"/>
    <w:rsid w:val="2DCF1D6F"/>
    <w:rsid w:val="2DD027E6"/>
    <w:rsid w:val="2DD163A8"/>
    <w:rsid w:val="2DD326B9"/>
    <w:rsid w:val="2DD837D1"/>
    <w:rsid w:val="2DE03BFF"/>
    <w:rsid w:val="2DEF13B6"/>
    <w:rsid w:val="2E0E336F"/>
    <w:rsid w:val="2E2208F5"/>
    <w:rsid w:val="2E45088B"/>
    <w:rsid w:val="2E4B2460"/>
    <w:rsid w:val="2E626998"/>
    <w:rsid w:val="2E9A7B3E"/>
    <w:rsid w:val="2EEF127C"/>
    <w:rsid w:val="2F063656"/>
    <w:rsid w:val="2F2651F0"/>
    <w:rsid w:val="2F2D6CA9"/>
    <w:rsid w:val="2F6E63C2"/>
    <w:rsid w:val="2F7A016F"/>
    <w:rsid w:val="2F7A55A5"/>
    <w:rsid w:val="2F810D41"/>
    <w:rsid w:val="2F964F5E"/>
    <w:rsid w:val="2FA03EB6"/>
    <w:rsid w:val="2FA6B2EA"/>
    <w:rsid w:val="2FB06824"/>
    <w:rsid w:val="2FD7135C"/>
    <w:rsid w:val="2FF07267"/>
    <w:rsid w:val="303D662D"/>
    <w:rsid w:val="305C4B4B"/>
    <w:rsid w:val="30725ED9"/>
    <w:rsid w:val="307A1330"/>
    <w:rsid w:val="308E0FA5"/>
    <w:rsid w:val="30B6272D"/>
    <w:rsid w:val="30C51343"/>
    <w:rsid w:val="30C951D1"/>
    <w:rsid w:val="30CC6302"/>
    <w:rsid w:val="30E36D0E"/>
    <w:rsid w:val="30EA054C"/>
    <w:rsid w:val="30ED7C43"/>
    <w:rsid w:val="31077287"/>
    <w:rsid w:val="31370283"/>
    <w:rsid w:val="31380F18"/>
    <w:rsid w:val="317B549F"/>
    <w:rsid w:val="317E55ED"/>
    <w:rsid w:val="318D72F0"/>
    <w:rsid w:val="31967922"/>
    <w:rsid w:val="319C586E"/>
    <w:rsid w:val="31A53B4F"/>
    <w:rsid w:val="31B22DEF"/>
    <w:rsid w:val="31CF56DA"/>
    <w:rsid w:val="31D77157"/>
    <w:rsid w:val="31EB6263"/>
    <w:rsid w:val="31F35108"/>
    <w:rsid w:val="32132CFD"/>
    <w:rsid w:val="32281EE3"/>
    <w:rsid w:val="3229018A"/>
    <w:rsid w:val="32473AFE"/>
    <w:rsid w:val="3253462A"/>
    <w:rsid w:val="32537FFD"/>
    <w:rsid w:val="32611F66"/>
    <w:rsid w:val="32BB5A40"/>
    <w:rsid w:val="32BE1E2F"/>
    <w:rsid w:val="32CD775C"/>
    <w:rsid w:val="32DB6B93"/>
    <w:rsid w:val="32DC4E11"/>
    <w:rsid w:val="32E4437C"/>
    <w:rsid w:val="33145DEE"/>
    <w:rsid w:val="33244D99"/>
    <w:rsid w:val="33350B70"/>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1A028B"/>
    <w:rsid w:val="3530301D"/>
    <w:rsid w:val="35337105"/>
    <w:rsid w:val="353A62DD"/>
    <w:rsid w:val="353C0D8D"/>
    <w:rsid w:val="35445D63"/>
    <w:rsid w:val="35537F74"/>
    <w:rsid w:val="35597970"/>
    <w:rsid w:val="35692E94"/>
    <w:rsid w:val="357174A9"/>
    <w:rsid w:val="358E10AC"/>
    <w:rsid w:val="3598068C"/>
    <w:rsid w:val="35C11EB8"/>
    <w:rsid w:val="35C33049"/>
    <w:rsid w:val="35C47D09"/>
    <w:rsid w:val="35CC5E55"/>
    <w:rsid w:val="35EA7654"/>
    <w:rsid w:val="36174C78"/>
    <w:rsid w:val="36277E12"/>
    <w:rsid w:val="36313CBD"/>
    <w:rsid w:val="363C6AD8"/>
    <w:rsid w:val="363F4665"/>
    <w:rsid w:val="364A03CB"/>
    <w:rsid w:val="36637EBD"/>
    <w:rsid w:val="367869AD"/>
    <w:rsid w:val="368B6DA9"/>
    <w:rsid w:val="36C73422"/>
    <w:rsid w:val="36E5716E"/>
    <w:rsid w:val="37154ADC"/>
    <w:rsid w:val="376608D5"/>
    <w:rsid w:val="3781684D"/>
    <w:rsid w:val="378B7D5F"/>
    <w:rsid w:val="379420B2"/>
    <w:rsid w:val="379967FB"/>
    <w:rsid w:val="37A22F20"/>
    <w:rsid w:val="37A91A37"/>
    <w:rsid w:val="37B74D70"/>
    <w:rsid w:val="37B92CEF"/>
    <w:rsid w:val="37BD7920"/>
    <w:rsid w:val="37BF6F12"/>
    <w:rsid w:val="37D67340"/>
    <w:rsid w:val="37EA7BDA"/>
    <w:rsid w:val="37ED1549"/>
    <w:rsid w:val="37FD5995"/>
    <w:rsid w:val="38074965"/>
    <w:rsid w:val="38113817"/>
    <w:rsid w:val="3845086A"/>
    <w:rsid w:val="384A31C5"/>
    <w:rsid w:val="3880204F"/>
    <w:rsid w:val="388A1731"/>
    <w:rsid w:val="389A083E"/>
    <w:rsid w:val="38A74DA6"/>
    <w:rsid w:val="38A8368C"/>
    <w:rsid w:val="38A85222"/>
    <w:rsid w:val="38A854FC"/>
    <w:rsid w:val="38AB33D7"/>
    <w:rsid w:val="38AC3603"/>
    <w:rsid w:val="38BD1258"/>
    <w:rsid w:val="38E24112"/>
    <w:rsid w:val="38E52D5F"/>
    <w:rsid w:val="3905258A"/>
    <w:rsid w:val="392532CB"/>
    <w:rsid w:val="39266EC9"/>
    <w:rsid w:val="39417165"/>
    <w:rsid w:val="394878A5"/>
    <w:rsid w:val="394B14A7"/>
    <w:rsid w:val="394F2D2E"/>
    <w:rsid w:val="395E72BB"/>
    <w:rsid w:val="396F0582"/>
    <w:rsid w:val="3975274D"/>
    <w:rsid w:val="398A5A5C"/>
    <w:rsid w:val="39C45CFA"/>
    <w:rsid w:val="39D14324"/>
    <w:rsid w:val="39F3242E"/>
    <w:rsid w:val="3A060472"/>
    <w:rsid w:val="3A0C4528"/>
    <w:rsid w:val="3A2B774E"/>
    <w:rsid w:val="3A435413"/>
    <w:rsid w:val="3A480EAE"/>
    <w:rsid w:val="3A5D368A"/>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620DB9"/>
    <w:rsid w:val="3B756C86"/>
    <w:rsid w:val="3B7B6F51"/>
    <w:rsid w:val="3B853E61"/>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A931DF"/>
    <w:rsid w:val="3CB91F01"/>
    <w:rsid w:val="3D073554"/>
    <w:rsid w:val="3D6A2DB5"/>
    <w:rsid w:val="3D97787C"/>
    <w:rsid w:val="3DA635A5"/>
    <w:rsid w:val="3DA72658"/>
    <w:rsid w:val="3DC025B0"/>
    <w:rsid w:val="3DCE6168"/>
    <w:rsid w:val="3E0F07F4"/>
    <w:rsid w:val="3E1F7233"/>
    <w:rsid w:val="3E454A8F"/>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49082A"/>
    <w:rsid w:val="405938AD"/>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31DD1"/>
    <w:rsid w:val="4194565B"/>
    <w:rsid w:val="41955F48"/>
    <w:rsid w:val="41A83B60"/>
    <w:rsid w:val="41AD781B"/>
    <w:rsid w:val="41C0241B"/>
    <w:rsid w:val="41C419EA"/>
    <w:rsid w:val="41C45707"/>
    <w:rsid w:val="41CE6434"/>
    <w:rsid w:val="41D07DB8"/>
    <w:rsid w:val="41D76445"/>
    <w:rsid w:val="41EC62E1"/>
    <w:rsid w:val="42212F8E"/>
    <w:rsid w:val="423B4AFE"/>
    <w:rsid w:val="42510D4A"/>
    <w:rsid w:val="42514AB8"/>
    <w:rsid w:val="42735D20"/>
    <w:rsid w:val="428173EA"/>
    <w:rsid w:val="42822DF0"/>
    <w:rsid w:val="4288243A"/>
    <w:rsid w:val="42A06F64"/>
    <w:rsid w:val="42B3679A"/>
    <w:rsid w:val="42C149C8"/>
    <w:rsid w:val="42C6663B"/>
    <w:rsid w:val="42C76BBF"/>
    <w:rsid w:val="42CA34B9"/>
    <w:rsid w:val="42D6329C"/>
    <w:rsid w:val="42EB2047"/>
    <w:rsid w:val="42FF24B2"/>
    <w:rsid w:val="42FF7027"/>
    <w:rsid w:val="43196865"/>
    <w:rsid w:val="431B2832"/>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61A0DF1"/>
    <w:rsid w:val="461D1AEB"/>
    <w:rsid w:val="465D5BE5"/>
    <w:rsid w:val="4669263D"/>
    <w:rsid w:val="468043B7"/>
    <w:rsid w:val="46907094"/>
    <w:rsid w:val="46AB5749"/>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952042"/>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BD34BA"/>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044A10"/>
    <w:rsid w:val="4B0B3BEF"/>
    <w:rsid w:val="4B143D78"/>
    <w:rsid w:val="4B266D89"/>
    <w:rsid w:val="4B383656"/>
    <w:rsid w:val="4B396378"/>
    <w:rsid w:val="4B434D9D"/>
    <w:rsid w:val="4B451300"/>
    <w:rsid w:val="4B682903"/>
    <w:rsid w:val="4B781AB0"/>
    <w:rsid w:val="4B954A5D"/>
    <w:rsid w:val="4BC845F8"/>
    <w:rsid w:val="4BDD3213"/>
    <w:rsid w:val="4BDE1FDE"/>
    <w:rsid w:val="4BE7388F"/>
    <w:rsid w:val="4C064776"/>
    <w:rsid w:val="4C070F81"/>
    <w:rsid w:val="4C0C6FAA"/>
    <w:rsid w:val="4C1A19B0"/>
    <w:rsid w:val="4C224040"/>
    <w:rsid w:val="4C2C0C40"/>
    <w:rsid w:val="4C3D0550"/>
    <w:rsid w:val="4C4D1774"/>
    <w:rsid w:val="4C5922E3"/>
    <w:rsid w:val="4C6529FC"/>
    <w:rsid w:val="4C8A7751"/>
    <w:rsid w:val="4C975D22"/>
    <w:rsid w:val="4C993A84"/>
    <w:rsid w:val="4CB31754"/>
    <w:rsid w:val="4CD24127"/>
    <w:rsid w:val="4D1E3776"/>
    <w:rsid w:val="4D7913B9"/>
    <w:rsid w:val="4D864524"/>
    <w:rsid w:val="4D871BF8"/>
    <w:rsid w:val="4D99326C"/>
    <w:rsid w:val="4DAF38EC"/>
    <w:rsid w:val="4DDD767C"/>
    <w:rsid w:val="4DE417FD"/>
    <w:rsid w:val="4DED14AD"/>
    <w:rsid w:val="4E0852DF"/>
    <w:rsid w:val="4E0A250A"/>
    <w:rsid w:val="4E1130C3"/>
    <w:rsid w:val="4E2D44F0"/>
    <w:rsid w:val="4E630653"/>
    <w:rsid w:val="4E7E01E2"/>
    <w:rsid w:val="4E9C205D"/>
    <w:rsid w:val="4EB90C6B"/>
    <w:rsid w:val="4EF12B0F"/>
    <w:rsid w:val="4EF24E07"/>
    <w:rsid w:val="4EF9349D"/>
    <w:rsid w:val="4F15613B"/>
    <w:rsid w:val="4F1756F1"/>
    <w:rsid w:val="4F4F32A9"/>
    <w:rsid w:val="4FA315EF"/>
    <w:rsid w:val="4FBD0A84"/>
    <w:rsid w:val="4FC30169"/>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A0464"/>
    <w:rsid w:val="523F1355"/>
    <w:rsid w:val="524573D7"/>
    <w:rsid w:val="52463847"/>
    <w:rsid w:val="525E1398"/>
    <w:rsid w:val="52801BEC"/>
    <w:rsid w:val="52936801"/>
    <w:rsid w:val="52A564D0"/>
    <w:rsid w:val="52F87654"/>
    <w:rsid w:val="53152702"/>
    <w:rsid w:val="532E33A7"/>
    <w:rsid w:val="533206B0"/>
    <w:rsid w:val="533A46C2"/>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23E4D"/>
    <w:rsid w:val="556456C9"/>
    <w:rsid w:val="556F4A72"/>
    <w:rsid w:val="557A0DC6"/>
    <w:rsid w:val="559765F2"/>
    <w:rsid w:val="55A958F0"/>
    <w:rsid w:val="55AD668B"/>
    <w:rsid w:val="55D03A48"/>
    <w:rsid w:val="55D45383"/>
    <w:rsid w:val="55E85277"/>
    <w:rsid w:val="55EA3479"/>
    <w:rsid w:val="55F92C54"/>
    <w:rsid w:val="55FF2337"/>
    <w:rsid w:val="561B362E"/>
    <w:rsid w:val="56426528"/>
    <w:rsid w:val="564A08C7"/>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6B5AEC"/>
    <w:rsid w:val="577D2FA9"/>
    <w:rsid w:val="577E5B42"/>
    <w:rsid w:val="5789262A"/>
    <w:rsid w:val="579A612F"/>
    <w:rsid w:val="57AB23B6"/>
    <w:rsid w:val="57B46A06"/>
    <w:rsid w:val="57D62E77"/>
    <w:rsid w:val="57D66ACE"/>
    <w:rsid w:val="57EC448D"/>
    <w:rsid w:val="57F85DAC"/>
    <w:rsid w:val="57FD739B"/>
    <w:rsid w:val="58004F6E"/>
    <w:rsid w:val="58060952"/>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B246FF"/>
    <w:rsid w:val="59B37862"/>
    <w:rsid w:val="59CC52AE"/>
    <w:rsid w:val="59CD34D6"/>
    <w:rsid w:val="59E35B77"/>
    <w:rsid w:val="59EC0D23"/>
    <w:rsid w:val="5A0B12D9"/>
    <w:rsid w:val="5A113DE3"/>
    <w:rsid w:val="5A290EBA"/>
    <w:rsid w:val="5A3E2596"/>
    <w:rsid w:val="5A533AA6"/>
    <w:rsid w:val="5A726629"/>
    <w:rsid w:val="5A727722"/>
    <w:rsid w:val="5A854AA3"/>
    <w:rsid w:val="5A890262"/>
    <w:rsid w:val="5A8F23EC"/>
    <w:rsid w:val="5AC16D89"/>
    <w:rsid w:val="5ACE7C9A"/>
    <w:rsid w:val="5ADA3D96"/>
    <w:rsid w:val="5AE9319E"/>
    <w:rsid w:val="5AF60C13"/>
    <w:rsid w:val="5B2167CB"/>
    <w:rsid w:val="5B3F6E07"/>
    <w:rsid w:val="5B4C1753"/>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475428"/>
    <w:rsid w:val="5D6656D9"/>
    <w:rsid w:val="5DAC39EB"/>
    <w:rsid w:val="5DB572C5"/>
    <w:rsid w:val="5DC55114"/>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9535D"/>
    <w:rsid w:val="601D5F59"/>
    <w:rsid w:val="6028226A"/>
    <w:rsid w:val="602F6681"/>
    <w:rsid w:val="60406349"/>
    <w:rsid w:val="608B60F8"/>
    <w:rsid w:val="60994CF4"/>
    <w:rsid w:val="60BB6B20"/>
    <w:rsid w:val="60BD3579"/>
    <w:rsid w:val="60D164CF"/>
    <w:rsid w:val="60F17132"/>
    <w:rsid w:val="60F81B01"/>
    <w:rsid w:val="61177633"/>
    <w:rsid w:val="61796113"/>
    <w:rsid w:val="619A46DA"/>
    <w:rsid w:val="619D21BD"/>
    <w:rsid w:val="61B56FAF"/>
    <w:rsid w:val="61EE1D8C"/>
    <w:rsid w:val="61EE4E3C"/>
    <w:rsid w:val="61F64CB5"/>
    <w:rsid w:val="62010D28"/>
    <w:rsid w:val="62212650"/>
    <w:rsid w:val="626E6907"/>
    <w:rsid w:val="62AA07B3"/>
    <w:rsid w:val="62C64D91"/>
    <w:rsid w:val="62CE52E5"/>
    <w:rsid w:val="62D02044"/>
    <w:rsid w:val="62E61243"/>
    <w:rsid w:val="63171B6D"/>
    <w:rsid w:val="631733D2"/>
    <w:rsid w:val="63174DCF"/>
    <w:rsid w:val="63325A3D"/>
    <w:rsid w:val="63A06445"/>
    <w:rsid w:val="63A06D6E"/>
    <w:rsid w:val="63A10617"/>
    <w:rsid w:val="63D20EF6"/>
    <w:rsid w:val="63E72D6E"/>
    <w:rsid w:val="63FA2F37"/>
    <w:rsid w:val="63FC0D90"/>
    <w:rsid w:val="63FC3292"/>
    <w:rsid w:val="640E3EAC"/>
    <w:rsid w:val="64173809"/>
    <w:rsid w:val="64276A36"/>
    <w:rsid w:val="64362A83"/>
    <w:rsid w:val="643F46FA"/>
    <w:rsid w:val="646C40F1"/>
    <w:rsid w:val="64907548"/>
    <w:rsid w:val="64A66DCA"/>
    <w:rsid w:val="64BC4849"/>
    <w:rsid w:val="64DD6FB5"/>
    <w:rsid w:val="64EB1809"/>
    <w:rsid w:val="64FA15AD"/>
    <w:rsid w:val="650C1A6E"/>
    <w:rsid w:val="651801A7"/>
    <w:rsid w:val="653552AA"/>
    <w:rsid w:val="65510BF3"/>
    <w:rsid w:val="655D02D3"/>
    <w:rsid w:val="65627BEE"/>
    <w:rsid w:val="657D67FD"/>
    <w:rsid w:val="65AD5D5E"/>
    <w:rsid w:val="65B77CE7"/>
    <w:rsid w:val="65E16938"/>
    <w:rsid w:val="65FC2BAF"/>
    <w:rsid w:val="66122830"/>
    <w:rsid w:val="66703B34"/>
    <w:rsid w:val="667B3BC2"/>
    <w:rsid w:val="668E5D5D"/>
    <w:rsid w:val="66927063"/>
    <w:rsid w:val="669924E4"/>
    <w:rsid w:val="66BA6EAA"/>
    <w:rsid w:val="66C07EF0"/>
    <w:rsid w:val="66C16953"/>
    <w:rsid w:val="66D8733F"/>
    <w:rsid w:val="66E86522"/>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2310C0"/>
    <w:rsid w:val="683D3138"/>
    <w:rsid w:val="683E2CA8"/>
    <w:rsid w:val="68A61E00"/>
    <w:rsid w:val="68C23C3C"/>
    <w:rsid w:val="68DF39AC"/>
    <w:rsid w:val="68DF4D2C"/>
    <w:rsid w:val="69205643"/>
    <w:rsid w:val="69287F42"/>
    <w:rsid w:val="69335374"/>
    <w:rsid w:val="695151A5"/>
    <w:rsid w:val="69535E08"/>
    <w:rsid w:val="696B6E7D"/>
    <w:rsid w:val="697E5367"/>
    <w:rsid w:val="69845667"/>
    <w:rsid w:val="699927B1"/>
    <w:rsid w:val="69CC053A"/>
    <w:rsid w:val="69D03C28"/>
    <w:rsid w:val="69F06D14"/>
    <w:rsid w:val="69F97029"/>
    <w:rsid w:val="6A0871BF"/>
    <w:rsid w:val="6A137757"/>
    <w:rsid w:val="6A1A606C"/>
    <w:rsid w:val="6A257111"/>
    <w:rsid w:val="6A3E504A"/>
    <w:rsid w:val="6A450E04"/>
    <w:rsid w:val="6A6C3D1D"/>
    <w:rsid w:val="6A790A5E"/>
    <w:rsid w:val="6A9D6120"/>
    <w:rsid w:val="6AAF44C2"/>
    <w:rsid w:val="6AC635B8"/>
    <w:rsid w:val="6AE9176C"/>
    <w:rsid w:val="6B1D548D"/>
    <w:rsid w:val="6B224F0A"/>
    <w:rsid w:val="6B360FCF"/>
    <w:rsid w:val="6B3D425E"/>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602F9A"/>
    <w:rsid w:val="6C941070"/>
    <w:rsid w:val="6C9713ED"/>
    <w:rsid w:val="6C9959F5"/>
    <w:rsid w:val="6CCE6662"/>
    <w:rsid w:val="6CDB1E3A"/>
    <w:rsid w:val="6CE87B1E"/>
    <w:rsid w:val="6CFB6B24"/>
    <w:rsid w:val="6D110438"/>
    <w:rsid w:val="6D14179D"/>
    <w:rsid w:val="6D3339B7"/>
    <w:rsid w:val="6D441C96"/>
    <w:rsid w:val="6D48591E"/>
    <w:rsid w:val="6D7E52C4"/>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633FCB"/>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6266A"/>
    <w:rsid w:val="71171A70"/>
    <w:rsid w:val="711B737F"/>
    <w:rsid w:val="7137174F"/>
    <w:rsid w:val="713B74B7"/>
    <w:rsid w:val="71514BCF"/>
    <w:rsid w:val="71C2529F"/>
    <w:rsid w:val="71C90C2B"/>
    <w:rsid w:val="71D652C8"/>
    <w:rsid w:val="71E906B8"/>
    <w:rsid w:val="71EF5B63"/>
    <w:rsid w:val="71F253FA"/>
    <w:rsid w:val="71F62D65"/>
    <w:rsid w:val="71F86967"/>
    <w:rsid w:val="720034B2"/>
    <w:rsid w:val="72193C68"/>
    <w:rsid w:val="722357F1"/>
    <w:rsid w:val="72362113"/>
    <w:rsid w:val="724C763F"/>
    <w:rsid w:val="72513250"/>
    <w:rsid w:val="726A08DE"/>
    <w:rsid w:val="72721CF9"/>
    <w:rsid w:val="727F1CE2"/>
    <w:rsid w:val="7284454B"/>
    <w:rsid w:val="72A33D23"/>
    <w:rsid w:val="72A356EE"/>
    <w:rsid w:val="72AB6929"/>
    <w:rsid w:val="72AF4501"/>
    <w:rsid w:val="72C0431D"/>
    <w:rsid w:val="72C4086E"/>
    <w:rsid w:val="72F80654"/>
    <w:rsid w:val="72FC523A"/>
    <w:rsid w:val="7312292F"/>
    <w:rsid w:val="731B338D"/>
    <w:rsid w:val="73462BAD"/>
    <w:rsid w:val="735219A8"/>
    <w:rsid w:val="737E683C"/>
    <w:rsid w:val="737F30F8"/>
    <w:rsid w:val="739B1EE4"/>
    <w:rsid w:val="739D659A"/>
    <w:rsid w:val="739F35C3"/>
    <w:rsid w:val="73AC5041"/>
    <w:rsid w:val="73D37118"/>
    <w:rsid w:val="73FB201B"/>
    <w:rsid w:val="73FB661B"/>
    <w:rsid w:val="74043864"/>
    <w:rsid w:val="742055DD"/>
    <w:rsid w:val="742E77C6"/>
    <w:rsid w:val="743565CD"/>
    <w:rsid w:val="744A1799"/>
    <w:rsid w:val="7453624E"/>
    <w:rsid w:val="74620CA0"/>
    <w:rsid w:val="746B47F2"/>
    <w:rsid w:val="74997ADC"/>
    <w:rsid w:val="74CC260D"/>
    <w:rsid w:val="74E20E12"/>
    <w:rsid w:val="74E23645"/>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5F3839"/>
    <w:rsid w:val="766A17BE"/>
    <w:rsid w:val="76821440"/>
    <w:rsid w:val="769516F3"/>
    <w:rsid w:val="76A43F77"/>
    <w:rsid w:val="76C13132"/>
    <w:rsid w:val="76F24A2F"/>
    <w:rsid w:val="770C076C"/>
    <w:rsid w:val="77156C7D"/>
    <w:rsid w:val="771B1E20"/>
    <w:rsid w:val="77210FB6"/>
    <w:rsid w:val="77220D3E"/>
    <w:rsid w:val="7726646F"/>
    <w:rsid w:val="772954CD"/>
    <w:rsid w:val="7741030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A370A"/>
    <w:rsid w:val="7A0B5AB9"/>
    <w:rsid w:val="7A432634"/>
    <w:rsid w:val="7A7F202D"/>
    <w:rsid w:val="7A832C16"/>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40C73"/>
    <w:rsid w:val="7BED5CAE"/>
    <w:rsid w:val="7C032675"/>
    <w:rsid w:val="7C045E50"/>
    <w:rsid w:val="7C0D6823"/>
    <w:rsid w:val="7C143589"/>
    <w:rsid w:val="7C1F6621"/>
    <w:rsid w:val="7C4B734F"/>
    <w:rsid w:val="7C570ABF"/>
    <w:rsid w:val="7C586697"/>
    <w:rsid w:val="7CE131C6"/>
    <w:rsid w:val="7CE13876"/>
    <w:rsid w:val="7CFF3600"/>
    <w:rsid w:val="7D173267"/>
    <w:rsid w:val="7D1E0162"/>
    <w:rsid w:val="7D367217"/>
    <w:rsid w:val="7D4B498C"/>
    <w:rsid w:val="7D4D0509"/>
    <w:rsid w:val="7D8D3EF1"/>
    <w:rsid w:val="7DBBD8C7"/>
    <w:rsid w:val="7DBC426D"/>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EF2705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4</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2023-04-26T02:53:09Z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