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33</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栓塞剂（微球）</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78990"/>
      <w:bookmarkStart w:id="3" w:name="_Toc98579048"/>
      <w:bookmarkStart w:id="4" w:name="_Toc98579589"/>
      <w:bookmarkStart w:id="5" w:name="_Toc98580272"/>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3520765"/>
      <w:bookmarkStart w:id="9" w:name="_Toc268004446"/>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33</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栓塞剂（微球）</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栓塞剂（微球）</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1350元/套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16</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6月16日</w:t>
      </w:r>
      <w:r>
        <w:rPr>
          <w:rFonts w:hint="default" w:ascii="Times New Roman" w:hAnsi="Times New Roman" w:cs="Times New Roman"/>
          <w:b/>
          <w:bCs/>
          <w:sz w:val="24"/>
          <w:szCs w:val="24"/>
        </w:rPr>
        <w:t>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33</w:t>
      </w:r>
      <w:r>
        <w:rPr>
          <w:rFonts w:hint="default" w:ascii="Times New Roman" w:hAnsi="Times New Roman" w:cs="Times New Roman"/>
          <w:b/>
          <w:bCs/>
          <w:sz w:val="24"/>
        </w:rPr>
        <w:t>+</w:t>
      </w:r>
      <w:r>
        <w:rPr>
          <w:rFonts w:hint="eastAsia" w:ascii="Times New Roman" w:hAnsi="Times New Roman" w:cs="Times New Roman"/>
          <w:b/>
          <w:bCs/>
          <w:sz w:val="24"/>
          <w:lang w:val="en-US" w:eastAsia="zh-CN"/>
        </w:rPr>
        <w:t>栓塞剂（微球）</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6月27日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6月27日</w:t>
      </w:r>
      <w:r>
        <w:rPr>
          <w:rFonts w:hint="default" w:ascii="Times New Roman" w:hAnsi="Times New Roman" w:cs="Times New Roman"/>
          <w:sz w:val="24"/>
        </w:rPr>
        <w:t>9:</w:t>
      </w:r>
      <w:r>
        <w:rPr>
          <w:rFonts w:hint="eastAsia" w:ascii="Times New Roman" w:hAnsi="Times New Roman" w:cs="Times New Roman"/>
          <w:sz w:val="24"/>
          <w:lang w:val="en-US" w:eastAsia="zh-CN"/>
        </w:rPr>
        <w:t>3</w:t>
      </w:r>
      <w:bookmarkStart w:id="275" w:name="_GoBack"/>
      <w:bookmarkEnd w:id="275"/>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6月7日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75644385"/>
      <w:bookmarkStart w:id="15" w:name="_Toc42394652"/>
      <w:bookmarkStart w:id="16" w:name="_Toc98580273"/>
      <w:bookmarkStart w:id="17" w:name="_Toc98035084"/>
      <w:bookmarkStart w:id="18" w:name="_Toc101775108"/>
      <w:bookmarkStart w:id="19" w:name="_Toc101771355"/>
      <w:bookmarkStart w:id="20" w:name="_Toc272497408"/>
      <w:bookmarkStart w:id="21" w:name="_Toc41884682"/>
      <w:bookmarkStart w:id="22" w:name="_Toc42394495"/>
      <w:bookmarkStart w:id="23" w:name="_Toc41723912"/>
      <w:bookmarkStart w:id="24" w:name="_Toc98579049"/>
      <w:bookmarkStart w:id="25" w:name="_Toc101951241"/>
      <w:bookmarkStart w:id="26" w:name="_Toc273520766"/>
      <w:bookmarkStart w:id="27" w:name="_Toc46308679"/>
      <w:bookmarkStart w:id="28" w:name="_Toc46308523"/>
      <w:bookmarkStart w:id="29" w:name="_Toc101843108"/>
      <w:bookmarkStart w:id="30" w:name="_Toc42313150"/>
      <w:bookmarkStart w:id="31" w:name="_Toc98579590"/>
      <w:bookmarkStart w:id="32" w:name="_Toc9857899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245277"/>
      <w:bookmarkEnd w:id="35"/>
      <w:bookmarkStart w:id="36" w:name="_Toc46308684"/>
      <w:bookmarkEnd w:id="36"/>
      <w:bookmarkStart w:id="37" w:name="_Toc46308528"/>
      <w:bookmarkEnd w:id="37"/>
      <w:bookmarkStart w:id="38" w:name="_Toc37663392"/>
      <w:bookmarkEnd w:id="38"/>
      <w:bookmarkStart w:id="39" w:name="_Toc37331039"/>
      <w:bookmarkEnd w:id="39"/>
      <w:bookmarkStart w:id="40" w:name="_Toc37581421"/>
      <w:bookmarkEnd w:id="40"/>
      <w:bookmarkStart w:id="41" w:name="_Toc40762371"/>
      <w:bookmarkEnd w:id="41"/>
      <w:bookmarkStart w:id="42" w:name="_Toc37569520"/>
      <w:bookmarkEnd w:id="42"/>
      <w:bookmarkStart w:id="43" w:name="_Toc3733108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栓塞剂（微球）</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栓塞剂（微球）</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1350元/套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1、名称：栓塞剂（微球）</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2、用途：用于各种富血管性实质脏器肿瘤和动脉性出血性病变的栓塞治疗</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zh-TW" w:eastAsia="zh-CN"/>
        </w:rPr>
      </w:pPr>
      <w:r>
        <w:rPr>
          <w:rFonts w:hint="eastAsia" w:ascii="Times New Roman" w:hAnsi="Times New Roman" w:cs="Times New Roman"/>
          <w:kern w:val="2"/>
          <w:sz w:val="24"/>
          <w:lang w:val="en-US" w:eastAsia="zh-CN"/>
        </w:rPr>
        <w:t>▲1、产品吸水力＞产品5倍重量</w:t>
      </w:r>
      <w:r>
        <w:rPr>
          <w:rFonts w:hint="eastAsia" w:ascii="Times New Roman" w:hAnsi="Times New Roman" w:cs="Times New Roman"/>
          <w:kern w:val="2"/>
          <w:sz w:val="24"/>
          <w:lang w:val="zh-TW" w:eastAsia="zh-CN"/>
        </w:rPr>
        <w:t>；</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2、产品不溶于水与乙醇；</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3、产品重金属含量≤0.003%；</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4、产品经辐射方法灭菌，以无菌形式提供；</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5、外包装完整无破损，封口标签完好无破损，合格证信息完整无误；</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6、有效期应≥36个月。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2、保证产品全新、未曾使用过、其质量、规格及技术特征符合国家有关法律规定。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581420"/>
      <w:bookmarkStart w:id="47" w:name="_Toc98035088"/>
      <w:bookmarkStart w:id="48" w:name="_Toc40762370"/>
      <w:bookmarkStart w:id="49" w:name="_Toc50276156"/>
      <w:bookmarkStart w:id="50" w:name="_Toc50276195"/>
      <w:bookmarkStart w:id="51" w:name="_Toc98579609"/>
      <w:bookmarkStart w:id="52" w:name="_Toc46308527"/>
      <w:bookmarkStart w:id="53" w:name="_Toc101771371"/>
      <w:bookmarkStart w:id="54" w:name="_Toc37569519"/>
      <w:bookmarkStart w:id="55" w:name="_Toc37331080"/>
      <w:bookmarkStart w:id="56" w:name="_Toc98579010"/>
      <w:bookmarkStart w:id="57" w:name="_Toc37663391"/>
      <w:bookmarkStart w:id="58" w:name="_Toc98580292"/>
      <w:bookmarkStart w:id="59" w:name="_Toc37245276"/>
      <w:bookmarkStart w:id="60" w:name="_Toc46308683"/>
      <w:bookmarkStart w:id="61" w:name="_Toc272497412"/>
      <w:bookmarkStart w:id="62" w:name="_Toc175644388"/>
      <w:bookmarkStart w:id="63" w:name="_Toc101843124"/>
      <w:bookmarkStart w:id="64" w:name="_Toc101775124"/>
      <w:bookmarkStart w:id="65" w:name="_Toc98579068"/>
      <w:bookmarkStart w:id="66" w:name="_Toc101951257"/>
      <w:bookmarkStart w:id="67" w:name="_Toc273520767"/>
      <w:bookmarkStart w:id="68" w:name="_Toc37331038"/>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134956119"/>
      <w:bookmarkStart w:id="73" w:name="_Toc42394657"/>
      <w:bookmarkStart w:id="74" w:name="_Toc42313155"/>
      <w:bookmarkStart w:id="75" w:name="_Toc50276141"/>
      <w:bookmarkStart w:id="76" w:name="_Toc98578995"/>
      <w:bookmarkStart w:id="77" w:name="_Toc98579594"/>
      <w:bookmarkStart w:id="78" w:name="_Toc101951245"/>
      <w:bookmarkStart w:id="79" w:name="_Toc42394500"/>
      <w:bookmarkStart w:id="80" w:name="_Toc101843112"/>
      <w:bookmarkStart w:id="81" w:name="_Toc41884687"/>
      <w:bookmarkStart w:id="82" w:name="_Toc98580277"/>
      <w:bookmarkStart w:id="83" w:name="_Toc98579053"/>
      <w:bookmarkStart w:id="84" w:name="_Toc101775112"/>
      <w:bookmarkStart w:id="85" w:name="_Toc101771359"/>
      <w:bookmarkStart w:id="86" w:name="_Toc41723917"/>
      <w:bookmarkStart w:id="87" w:name="_Toc101775113"/>
      <w:bookmarkStart w:id="88" w:name="_Toc101951246"/>
      <w:bookmarkStart w:id="89" w:name="_Toc42394502"/>
      <w:bookmarkStart w:id="90" w:name="_Toc50276143"/>
      <w:bookmarkStart w:id="91" w:name="_Toc98580279"/>
      <w:bookmarkStart w:id="92" w:name="_Toc42394659"/>
      <w:bookmarkStart w:id="93" w:name="_Toc42313157"/>
      <w:bookmarkStart w:id="94" w:name="_Toc134956120"/>
      <w:bookmarkStart w:id="95" w:name="_Toc101771360"/>
      <w:bookmarkStart w:id="96" w:name="_Toc101843113"/>
      <w:bookmarkStart w:id="97" w:name="_Toc98578997"/>
      <w:bookmarkStart w:id="98" w:name="_Toc98579596"/>
      <w:bookmarkStart w:id="99" w:name="_Toc98579055"/>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94658"/>
      <w:bookmarkStart w:id="101" w:name="_Toc41723918"/>
      <w:bookmarkStart w:id="102" w:name="_Toc98579054"/>
      <w:bookmarkStart w:id="103" w:name="_Toc98579595"/>
      <w:bookmarkStart w:id="104" w:name="_Toc101771361"/>
      <w:bookmarkStart w:id="105" w:name="_Toc98578996"/>
      <w:bookmarkStart w:id="106" w:name="_Toc101843114"/>
      <w:bookmarkStart w:id="107" w:name="_Toc101775114"/>
      <w:bookmarkStart w:id="108" w:name="_Toc42394501"/>
      <w:bookmarkStart w:id="109" w:name="_Toc41884688"/>
      <w:bookmarkStart w:id="110" w:name="_Toc42313156"/>
      <w:bookmarkStart w:id="111" w:name="_Toc50276142"/>
      <w:bookmarkStart w:id="112" w:name="_Toc101951247"/>
      <w:bookmarkStart w:id="113" w:name="_Toc98580278"/>
      <w:bookmarkStart w:id="114" w:name="_Toc13495612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01951248"/>
      <w:bookmarkStart w:id="117" w:name="_Toc134956124"/>
      <w:bookmarkStart w:id="118" w:name="_Toc101775115"/>
      <w:bookmarkStart w:id="119" w:name="_Toc101843115"/>
      <w:bookmarkStart w:id="120" w:name="_Toc272497410"/>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6308681"/>
      <w:bookmarkStart w:id="123" w:name="_Toc272497411"/>
      <w:bookmarkStart w:id="124" w:name="_Toc101771363"/>
      <w:bookmarkStart w:id="125" w:name="_Toc46308525"/>
      <w:bookmarkStart w:id="126" w:name="_Toc98579598"/>
      <w:bookmarkStart w:id="127" w:name="_Toc98578999"/>
      <w:bookmarkStart w:id="128" w:name="_Toc42394504"/>
      <w:bookmarkStart w:id="129" w:name="_Toc175644387"/>
      <w:bookmarkStart w:id="130" w:name="_Toc41723923"/>
      <w:bookmarkStart w:id="131" w:name="_Toc42394661"/>
      <w:bookmarkStart w:id="132" w:name="_Toc42313159"/>
      <w:bookmarkStart w:id="133" w:name="_Toc101951249"/>
      <w:bookmarkStart w:id="134" w:name="_Toc41884693"/>
      <w:bookmarkStart w:id="135" w:name="_Toc98580281"/>
      <w:bookmarkStart w:id="136" w:name="_Toc50276193"/>
      <w:bookmarkStart w:id="137" w:name="_Toc98579057"/>
      <w:bookmarkStart w:id="138" w:name="_Toc50276145"/>
      <w:bookmarkStart w:id="139" w:name="_Toc101843116"/>
      <w:bookmarkStart w:id="140" w:name="_Toc98035086"/>
      <w:bookmarkStart w:id="141" w:name="_Toc101775116"/>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843118"/>
      <w:bookmarkStart w:id="143" w:name="_Toc101775118"/>
      <w:bookmarkStart w:id="144" w:name="_Toc41723925"/>
      <w:bookmarkStart w:id="145" w:name="_Toc41884695"/>
      <w:bookmarkStart w:id="146" w:name="_Toc98579001"/>
      <w:bookmarkStart w:id="147" w:name="_Toc98580283"/>
      <w:bookmarkStart w:id="148" w:name="_Toc42394506"/>
      <w:bookmarkStart w:id="149" w:name="_Toc134956127"/>
      <w:bookmarkStart w:id="150" w:name="_Toc50276147"/>
      <w:bookmarkStart w:id="151" w:name="_Toc98579600"/>
      <w:bookmarkStart w:id="152" w:name="_Toc101771365"/>
      <w:bookmarkStart w:id="153" w:name="_Toc101951251"/>
      <w:bookmarkStart w:id="154" w:name="_Toc98579059"/>
      <w:bookmarkStart w:id="155" w:name="_Toc42394663"/>
      <w:bookmarkStart w:id="156" w:name="_Toc42313161"/>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951252"/>
      <w:bookmarkStart w:id="158" w:name="_Toc101775119"/>
      <w:bookmarkStart w:id="159" w:name="_Toc101771366"/>
      <w:bookmarkStart w:id="160" w:name="_Toc101843119"/>
      <w:bookmarkStart w:id="161" w:name="_Toc134956128"/>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01771368"/>
      <w:bookmarkStart w:id="166" w:name="_Toc101775121"/>
      <w:bookmarkStart w:id="167" w:name="_Toc134956130"/>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843123"/>
      <w:bookmarkStart w:id="171" w:name="_Toc42313164"/>
      <w:bookmarkStart w:id="172" w:name="_Toc41884698"/>
      <w:bookmarkStart w:id="173" w:name="_Toc42394509"/>
      <w:bookmarkStart w:id="174" w:name="_Toc42394666"/>
      <w:bookmarkStart w:id="175" w:name="_Toc98579603"/>
      <w:bookmarkStart w:id="176" w:name="_Toc98579004"/>
      <w:bookmarkStart w:id="177" w:name="_Toc98580286"/>
      <w:bookmarkStart w:id="178" w:name="_Toc101775123"/>
      <w:bookmarkStart w:id="179" w:name="_Toc134956132"/>
      <w:bookmarkStart w:id="180" w:name="_Toc101771370"/>
      <w:bookmarkStart w:id="181" w:name="_Toc41723928"/>
      <w:bookmarkStart w:id="182" w:name="_Toc101951256"/>
      <w:bookmarkStart w:id="183" w:name="_Toc50276150"/>
      <w:bookmarkStart w:id="184" w:name="_Toc98579062"/>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6308531"/>
      <w:bookmarkStart w:id="187" w:name="_Toc273520768"/>
      <w:bookmarkStart w:id="188" w:name="_Toc41884706"/>
      <w:bookmarkStart w:id="189" w:name="_Toc98579069"/>
      <w:bookmarkStart w:id="190" w:name="_Toc42313172"/>
      <w:bookmarkStart w:id="191" w:name="_Toc41723936"/>
      <w:bookmarkStart w:id="192" w:name="_Toc175644394"/>
      <w:bookmarkStart w:id="193" w:name="_Toc50276204"/>
      <w:bookmarkStart w:id="194" w:name="_Toc50276165"/>
      <w:bookmarkStart w:id="195" w:name="_Toc101775125"/>
      <w:bookmarkStart w:id="196" w:name="_Toc98580293"/>
      <w:bookmarkStart w:id="197" w:name="_Toc101843125"/>
      <w:bookmarkStart w:id="198" w:name="_Toc98579011"/>
      <w:bookmarkStart w:id="199" w:name="_Toc101771372"/>
      <w:bookmarkStart w:id="200" w:name="_Toc42394673"/>
      <w:bookmarkStart w:id="201" w:name="_Toc46308687"/>
      <w:bookmarkStart w:id="202" w:name="_Toc98035089"/>
      <w:bookmarkStart w:id="203" w:name="_Toc272497418"/>
      <w:bookmarkStart w:id="204" w:name="_Toc101951263"/>
      <w:bookmarkStart w:id="205" w:name="_Toc98579610"/>
      <w:bookmarkStart w:id="206" w:name="_Toc42394517"/>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05"/>
      <w:bookmarkStart w:id="210" w:name="_Toc98580294"/>
      <w:bookmarkStart w:id="211" w:name="_Toc42394518"/>
      <w:bookmarkStart w:id="212" w:name="_Toc46308688"/>
      <w:bookmarkStart w:id="213" w:name="_Toc98035087"/>
      <w:bookmarkStart w:id="214" w:name="_Toc41723937"/>
      <w:bookmarkStart w:id="215" w:name="_Toc42313173"/>
      <w:bookmarkStart w:id="216" w:name="_Toc42313166"/>
      <w:bookmarkStart w:id="217" w:name="_Toc42394667"/>
      <w:bookmarkStart w:id="218" w:name="_Toc50276151"/>
      <w:bookmarkStart w:id="219" w:name="_Toc175644395"/>
      <w:bookmarkStart w:id="220" w:name="_Toc98579012"/>
      <w:bookmarkStart w:id="221" w:name="_Toc41884707"/>
      <w:bookmarkStart w:id="222" w:name="_Toc272497419"/>
      <w:bookmarkStart w:id="223" w:name="_Toc98579604"/>
      <w:bookmarkStart w:id="224" w:name="_Toc98580287"/>
      <w:bookmarkStart w:id="225" w:name="_Toc98579070"/>
      <w:bookmarkStart w:id="226" w:name="_Toc46308532"/>
      <w:bookmarkStart w:id="227" w:name="_Toc42394511"/>
      <w:bookmarkStart w:id="228" w:name="_Toc41884700"/>
      <w:bookmarkStart w:id="229" w:name="_Toc101951264"/>
      <w:bookmarkStart w:id="230" w:name="_Toc98035090"/>
      <w:bookmarkStart w:id="231" w:name="_Toc98579063"/>
      <w:bookmarkStart w:id="232" w:name="_Toc42394674"/>
      <w:bookmarkStart w:id="233" w:name="_Toc50276166"/>
      <w:bookmarkStart w:id="234" w:name="_Toc101771373"/>
      <w:bookmarkStart w:id="235" w:name="_Toc41723930"/>
      <w:bookmarkStart w:id="236" w:name="_Toc101843126"/>
      <w:bookmarkStart w:id="237" w:name="_Toc46308526"/>
      <w:bookmarkStart w:id="238" w:name="_Toc98579611"/>
      <w:bookmarkStart w:id="239" w:name="_Toc50276194"/>
      <w:bookmarkStart w:id="240" w:name="_Toc46308682"/>
      <w:bookmarkStart w:id="241" w:name="_Toc50276205"/>
      <w:bookmarkStart w:id="242" w:name="_Toc273520769"/>
      <w:bookmarkStart w:id="243" w:name="_Toc10177512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25</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25</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17</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88816844"/>
      <w:bookmarkStart w:id="250" w:name="_Toc184350415"/>
      <w:bookmarkStart w:id="251" w:name="_Toc222999730"/>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288816845"/>
      <w:bookmarkStart w:id="255" w:name="_Toc222999731"/>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288816850"/>
      <w:bookmarkStart w:id="259" w:name="_Toc184350421"/>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1269415"/>
      <w:bookmarkStart w:id="268" w:name="_Toc172615841"/>
      <w:bookmarkStart w:id="269" w:name="_Toc269301026"/>
      <w:bookmarkStart w:id="270" w:name="_Toc195675482"/>
      <w:bookmarkStart w:id="271" w:name="_Toc198976406"/>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2A1F36"/>
    <w:rsid w:val="023348DD"/>
    <w:rsid w:val="02502F0E"/>
    <w:rsid w:val="027E4FC1"/>
    <w:rsid w:val="02851915"/>
    <w:rsid w:val="02967D97"/>
    <w:rsid w:val="02A46B41"/>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771505"/>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DE31C49"/>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EF21BFC"/>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4E12F2"/>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8D442D"/>
    <w:rsid w:val="17955C4E"/>
    <w:rsid w:val="179B42CB"/>
    <w:rsid w:val="179F2119"/>
    <w:rsid w:val="17AA2E8A"/>
    <w:rsid w:val="17C0664B"/>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7D5CB3"/>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596F5E"/>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41E52"/>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0173"/>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3D51F8"/>
    <w:rsid w:val="4F4F32A9"/>
    <w:rsid w:val="4FA315EF"/>
    <w:rsid w:val="4FBD0A84"/>
    <w:rsid w:val="4FD0310D"/>
    <w:rsid w:val="4FE3408F"/>
    <w:rsid w:val="4FFE6856"/>
    <w:rsid w:val="500E45B4"/>
    <w:rsid w:val="50130F4E"/>
    <w:rsid w:val="501955CA"/>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C93394"/>
    <w:rsid w:val="57D62E77"/>
    <w:rsid w:val="57EC448D"/>
    <w:rsid w:val="57F85DAC"/>
    <w:rsid w:val="57FD739B"/>
    <w:rsid w:val="58004F6E"/>
    <w:rsid w:val="581F0BD3"/>
    <w:rsid w:val="58281893"/>
    <w:rsid w:val="584675E3"/>
    <w:rsid w:val="584E448B"/>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757116"/>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40741"/>
    <w:rsid w:val="7137174F"/>
    <w:rsid w:val="71514BCF"/>
    <w:rsid w:val="71A24104"/>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3</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2023-06-07T06:55:58Z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