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w:t>
      </w:r>
      <w:bookmarkStart w:id="275" w:name="_GoBack"/>
      <w:bookmarkEnd w:id="275"/>
      <w:r>
        <w:rPr>
          <w:rFonts w:hint="default" w:ascii="Times New Roman" w:hAnsi="Times New Roman" w:eastAsia="黑体" w:cs="Times New Roman"/>
          <w:b/>
          <w:spacing w:val="68"/>
          <w:sz w:val="84"/>
          <w:szCs w:val="84"/>
        </w:rPr>
        <w:t>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26B</w:t>
      </w:r>
    </w:p>
    <w:p>
      <w:pPr>
        <w:spacing w:line="500" w:lineRule="exact"/>
        <w:ind w:firstLine="840" w:firstLineChars="279"/>
        <w:rPr>
          <w:rFonts w:hint="eastAsia" w:ascii="Times New Roman" w:hAnsi="Times New Roman" w:eastAsia="宋体" w:cs="Times New Roman"/>
          <w:b/>
          <w:bCs/>
          <w:sz w:val="30"/>
          <w:szCs w:val="30"/>
          <w:lang w:val="zh-CN"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漏斗胸矫形系统</w:t>
      </w:r>
      <w:r>
        <w:rPr>
          <w:rFonts w:hint="default" w:ascii="Times New Roman" w:hAnsi="Times New Roman" w:cs="Times New Roman"/>
          <w:b/>
          <w:bCs/>
          <w:sz w:val="30"/>
          <w:szCs w:val="30"/>
        </w:rPr>
        <w:t>采购项目</w:t>
      </w:r>
      <w:bookmarkEnd w:id="0"/>
      <w:r>
        <w:rPr>
          <w:rFonts w:hint="eastAsia" w:ascii="Times New Roman" w:hAnsi="Times New Roman" w:cs="Times New Roman"/>
          <w:b/>
          <w:bCs/>
          <w:sz w:val="30"/>
          <w:szCs w:val="30"/>
          <w:lang w:eastAsia="zh-CN"/>
        </w:rPr>
        <w:t>（</w:t>
      </w:r>
      <w:r>
        <w:rPr>
          <w:rFonts w:hint="eastAsia" w:ascii="Times New Roman" w:hAnsi="Times New Roman" w:cs="Times New Roman"/>
          <w:b/>
          <w:bCs/>
          <w:sz w:val="30"/>
          <w:szCs w:val="30"/>
          <w:lang w:val="en-US" w:eastAsia="zh-CN"/>
        </w:rPr>
        <w:t>重招</w:t>
      </w:r>
      <w:r>
        <w:rPr>
          <w:rFonts w:hint="eastAsia" w:ascii="Times New Roman" w:hAnsi="Times New Roman" w:cs="Times New Roman"/>
          <w:b/>
          <w:bCs/>
          <w:sz w:val="30"/>
          <w:szCs w:val="30"/>
          <w:lang w:eastAsia="zh-CN"/>
        </w:rPr>
        <w:t>）</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七</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127930770"/>
      <w:bookmarkStart w:id="2" w:name="_Toc98578990"/>
      <w:bookmarkStart w:id="3" w:name="_Toc98580272"/>
      <w:bookmarkStart w:id="4" w:name="_Toc98579589"/>
      <w:bookmarkStart w:id="5" w:name="_Toc98579048"/>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68004446"/>
      <w:bookmarkStart w:id="9" w:name="_Toc273520765"/>
      <w:bookmarkStart w:id="10" w:name="_Toc272497407"/>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26B</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漏斗胸矫形系统</w:t>
      </w:r>
      <w:r>
        <w:rPr>
          <w:rFonts w:hint="default" w:ascii="Times New Roman" w:hAnsi="Times New Roman" w:cs="Times New Roman"/>
          <w:bCs/>
          <w:sz w:val="24"/>
          <w:u w:val="single"/>
          <w:lang w:val="zh-CN"/>
        </w:rPr>
        <w:t>采购项目</w:t>
      </w:r>
      <w:r>
        <w:rPr>
          <w:rFonts w:hint="eastAsia" w:ascii="Times New Roman" w:hAnsi="Times New Roman" w:cs="Times New Roman"/>
          <w:bCs/>
          <w:sz w:val="24"/>
          <w:u w:val="single"/>
          <w:lang w:val="zh-CN"/>
        </w:rPr>
        <w:t>（</w:t>
      </w:r>
      <w:r>
        <w:rPr>
          <w:rFonts w:hint="eastAsia" w:ascii="Times New Roman" w:hAnsi="Times New Roman" w:cs="Times New Roman"/>
          <w:bCs/>
          <w:sz w:val="24"/>
          <w:u w:val="single"/>
          <w:lang w:val="en-US" w:eastAsia="zh-CN"/>
        </w:rPr>
        <w:t>重招</w:t>
      </w:r>
      <w:r>
        <w:rPr>
          <w:rFonts w:hint="eastAsia" w:ascii="Times New Roman" w:hAnsi="Times New Roman" w:cs="Times New Roman"/>
          <w:bCs/>
          <w:sz w:val="24"/>
          <w:u w:val="single"/>
          <w:lang w:val="zh-CN"/>
        </w:rPr>
        <w:t>）</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漏斗胸矫形系统</w:t>
            </w:r>
          </w:p>
        </w:tc>
        <w:tc>
          <w:tcPr>
            <w:tcW w:w="166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00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26900元/套</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21</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28</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28</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26B</w:t>
      </w:r>
      <w:r>
        <w:rPr>
          <w:rFonts w:hint="default" w:ascii="Times New Roman" w:hAnsi="Times New Roman" w:cs="Times New Roman"/>
          <w:b/>
          <w:bCs/>
          <w:sz w:val="24"/>
        </w:rPr>
        <w:t>+</w:t>
      </w:r>
      <w:r>
        <w:rPr>
          <w:rFonts w:hint="eastAsia" w:ascii="Times New Roman" w:hAnsi="Times New Roman" w:cs="Times New Roman"/>
          <w:b/>
          <w:bCs/>
          <w:sz w:val="24"/>
          <w:lang w:val="en-US" w:eastAsia="zh-CN"/>
        </w:rPr>
        <w:t>漏斗胸矫形系统</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8月3日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8月3日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gdsfyzbb@126.com</w:t>
      </w:r>
      <w:r>
        <w:rPr>
          <w:rFonts w:hint="eastAsia" w:ascii="Times New Roman" w:hAnsi="Times New Roman" w:cs="Times New Roman"/>
          <w:sz w:val="24"/>
          <w:szCs w:val="22"/>
          <w:lang w:eastAsia="zh-CN"/>
        </w:rPr>
        <w:t>）</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default" w:eastAsia="宋体"/>
          <w:lang w:val="en-US" w:eastAsia="zh-CN"/>
        </w:rPr>
      </w:pPr>
      <w:r>
        <w:rPr>
          <w:rFonts w:hint="eastAsia" w:ascii="Times New Roman" w:hAnsi="Times New Roman" w:cs="Times New Roman"/>
          <w:sz w:val="24"/>
          <w:szCs w:val="22"/>
          <w:lang w:val="en-US" w:eastAsia="zh-CN"/>
        </w:rPr>
        <w:t>邮箱：gdsfyzbb@126.com</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7月21日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2313150"/>
      <w:bookmarkStart w:id="15" w:name="_Toc101951241"/>
      <w:bookmarkStart w:id="16" w:name="_Toc46308679"/>
      <w:bookmarkStart w:id="17" w:name="_Toc98580273"/>
      <w:bookmarkStart w:id="18" w:name="_Toc42394652"/>
      <w:bookmarkStart w:id="19" w:name="_Toc46308523"/>
      <w:bookmarkStart w:id="20" w:name="_Toc42394495"/>
      <w:bookmarkStart w:id="21" w:name="_Toc101843108"/>
      <w:bookmarkStart w:id="22" w:name="_Toc98579590"/>
      <w:bookmarkStart w:id="23" w:name="_Toc98578991"/>
      <w:bookmarkStart w:id="24" w:name="_Toc175644385"/>
      <w:bookmarkStart w:id="25" w:name="_Toc98579049"/>
      <w:bookmarkStart w:id="26" w:name="_Toc41723912"/>
      <w:bookmarkStart w:id="27" w:name="_Toc101775108"/>
      <w:bookmarkStart w:id="28" w:name="_Toc101771355"/>
      <w:bookmarkStart w:id="29" w:name="_Toc98035084"/>
      <w:bookmarkStart w:id="30" w:name="_Toc273520766"/>
      <w:bookmarkStart w:id="31" w:name="_Toc272497408"/>
      <w:bookmarkStart w:id="32" w:name="_Toc41884682"/>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245277"/>
      <w:bookmarkEnd w:id="35"/>
      <w:bookmarkStart w:id="36" w:name="_Toc37581421"/>
      <w:bookmarkEnd w:id="36"/>
      <w:bookmarkStart w:id="37" w:name="_Toc37663392"/>
      <w:bookmarkEnd w:id="37"/>
      <w:bookmarkStart w:id="38" w:name="_Toc37331039"/>
      <w:bookmarkEnd w:id="38"/>
      <w:bookmarkStart w:id="39" w:name="_Toc37569520"/>
      <w:bookmarkEnd w:id="39"/>
      <w:bookmarkStart w:id="40" w:name="_Toc46308684"/>
      <w:bookmarkEnd w:id="40"/>
      <w:bookmarkStart w:id="41" w:name="_Toc37331081"/>
      <w:bookmarkEnd w:id="41"/>
      <w:bookmarkStart w:id="42" w:name="_Toc46308528"/>
      <w:bookmarkEnd w:id="42"/>
      <w:bookmarkStart w:id="43" w:name="_Toc4076237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漏斗胸矫形系统</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漏斗胸矫形系统</w:t>
            </w:r>
          </w:p>
        </w:tc>
        <w:tc>
          <w:tcPr>
            <w:tcW w:w="166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200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26900元/套</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w:t>
      </w:r>
      <w:r>
        <w:rPr>
          <w:rFonts w:hint="eastAsia" w:ascii="Times New Roman" w:hAnsi="Times New Roman" w:cs="Times New Roman"/>
          <w:kern w:val="2"/>
          <w:sz w:val="24"/>
          <w:lang w:val="en-US" w:eastAsia="zh-CN"/>
        </w:rPr>
        <w:t>名称：漏斗胸矫形系统</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sz w:val="24"/>
          <w:lang w:val="en-US" w:eastAsia="zh-CN"/>
        </w:rPr>
        <w:t>2、用途：</w:t>
      </w:r>
      <w:r>
        <w:rPr>
          <w:rFonts w:hint="default" w:ascii="Times New Roman" w:hAnsi="Times New Roman" w:cs="Times New Roman"/>
          <w:kern w:val="2"/>
          <w:sz w:val="24"/>
          <w:lang w:val="en-US" w:eastAsia="zh-CN"/>
        </w:rPr>
        <w:t>适用于患者漏斗胸矫形内固定</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▲1、应标型号须适用于≤17岁小儿患者；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▲2、应标耗材型号可用于胸骨凹陷矫正（漏斗胸、扁平胸、筒状胸等）及其他胸廓畸形手术；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3、耗材部件的硬度≥260HV10（提供相关检测证明文件）。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4、矫形板弯曲时承受的极限载荷≥ 5kN， 当弯曲角达到 30°时，矫形板外表面不发生断裂；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5、矫形板静态弯曲屈服负荷应≥200N；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6、矫形板静态弯曲测试时屈服负荷的 25%进行弯曲疲劳测试，能经≥ 1,000,000 次的测试；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7、漏斗胸矫形系统各部件连接处配合性能应良好，不得有过松或卡塞现象；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8、耗材材料可以兼容CT、MR或核磁共振，可以安全通过高铁、航班等安检；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9、产品表面应光滑，不得有锋棱、毛刺、附着物等缺陷；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10、有效期应≥24个月。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★1、提供配套使用手术工具器械； </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2、同一品牌产品注册证内所有规格型号价格须一致。</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3、可根据科室具体使用需求调整配置; </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4、保证产品全新、未曾使用过、其质量、规格及技术特征符合国家有关法律规定。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101951257"/>
      <w:bookmarkStart w:id="47" w:name="_Toc37331038"/>
      <w:bookmarkStart w:id="48" w:name="_Toc37245276"/>
      <w:bookmarkStart w:id="49" w:name="_Toc98035088"/>
      <w:bookmarkStart w:id="50" w:name="_Toc46308683"/>
      <w:bookmarkStart w:id="51" w:name="_Toc98579609"/>
      <w:bookmarkStart w:id="52" w:name="_Toc37581420"/>
      <w:bookmarkStart w:id="53" w:name="_Toc50276195"/>
      <w:bookmarkStart w:id="54" w:name="_Toc37331080"/>
      <w:bookmarkStart w:id="55" w:name="_Toc98580292"/>
      <w:bookmarkStart w:id="56" w:name="_Toc273520767"/>
      <w:bookmarkStart w:id="57" w:name="_Toc272497412"/>
      <w:bookmarkStart w:id="58" w:name="_Toc50276156"/>
      <w:bookmarkStart w:id="59" w:name="_Toc101771371"/>
      <w:bookmarkStart w:id="60" w:name="_Toc101775124"/>
      <w:bookmarkStart w:id="61" w:name="_Toc46308527"/>
      <w:bookmarkStart w:id="62" w:name="_Toc101843124"/>
      <w:bookmarkStart w:id="63" w:name="_Toc175644388"/>
      <w:bookmarkStart w:id="64" w:name="_Toc37663391"/>
      <w:bookmarkStart w:id="65" w:name="_Toc98579010"/>
      <w:bookmarkStart w:id="66" w:name="_Toc98579068"/>
      <w:bookmarkStart w:id="67" w:name="_Toc37569519"/>
      <w:bookmarkStart w:id="68" w:name="_Toc40762370"/>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2394500"/>
      <w:bookmarkStart w:id="73" w:name="_Toc41723917"/>
      <w:bookmarkStart w:id="74" w:name="_Toc101771359"/>
      <w:bookmarkStart w:id="75" w:name="_Toc101775112"/>
      <w:bookmarkStart w:id="76" w:name="_Toc41884687"/>
      <w:bookmarkStart w:id="77" w:name="_Toc42313155"/>
      <w:bookmarkStart w:id="78" w:name="_Toc98578995"/>
      <w:bookmarkStart w:id="79" w:name="_Toc98579594"/>
      <w:bookmarkStart w:id="80" w:name="_Toc98579053"/>
      <w:bookmarkStart w:id="81" w:name="_Toc101951245"/>
      <w:bookmarkStart w:id="82" w:name="_Toc42394657"/>
      <w:bookmarkStart w:id="83" w:name="_Toc101843112"/>
      <w:bookmarkStart w:id="84" w:name="_Toc50276141"/>
      <w:bookmarkStart w:id="85" w:name="_Toc98580277"/>
      <w:bookmarkStart w:id="86" w:name="_Toc134956119"/>
      <w:bookmarkStart w:id="87" w:name="_Toc98579596"/>
      <w:bookmarkStart w:id="88" w:name="_Toc98579055"/>
      <w:bookmarkStart w:id="89" w:name="_Toc50276143"/>
      <w:bookmarkStart w:id="90" w:name="_Toc98578997"/>
      <w:bookmarkStart w:id="91" w:name="_Toc101775113"/>
      <w:bookmarkStart w:id="92" w:name="_Toc98580279"/>
      <w:bookmarkStart w:id="93" w:name="_Toc101843113"/>
      <w:bookmarkStart w:id="94" w:name="_Toc101771360"/>
      <w:bookmarkStart w:id="95" w:name="_Toc42394659"/>
      <w:bookmarkStart w:id="96" w:name="_Toc134956120"/>
      <w:bookmarkStart w:id="97" w:name="_Toc42394502"/>
      <w:bookmarkStart w:id="98" w:name="_Toc42313157"/>
      <w:bookmarkStart w:id="99" w:name="_Toc101951246"/>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101843114"/>
      <w:bookmarkStart w:id="101" w:name="_Toc42394658"/>
      <w:bookmarkStart w:id="102" w:name="_Toc41884688"/>
      <w:bookmarkStart w:id="103" w:name="_Toc98578996"/>
      <w:bookmarkStart w:id="104" w:name="_Toc42313156"/>
      <w:bookmarkStart w:id="105" w:name="_Toc50276142"/>
      <w:bookmarkStart w:id="106" w:name="_Toc101771361"/>
      <w:bookmarkStart w:id="107" w:name="_Toc42394501"/>
      <w:bookmarkStart w:id="108" w:name="_Toc98579595"/>
      <w:bookmarkStart w:id="109" w:name="_Toc98580278"/>
      <w:bookmarkStart w:id="110" w:name="_Toc98579054"/>
      <w:bookmarkStart w:id="111" w:name="_Toc101775114"/>
      <w:bookmarkStart w:id="112" w:name="_Toc41723918"/>
      <w:bookmarkStart w:id="113" w:name="_Toc134956122"/>
      <w:bookmarkStart w:id="114" w:name="_Toc101951247"/>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272497410"/>
      <w:bookmarkStart w:id="116" w:name="_Toc101771362"/>
      <w:bookmarkStart w:id="117" w:name="_Toc134956124"/>
      <w:bookmarkStart w:id="118" w:name="_Toc101775115"/>
      <w:bookmarkStart w:id="119" w:name="_Toc101951248"/>
      <w:bookmarkStart w:id="120" w:name="_Toc101843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035086"/>
      <w:bookmarkStart w:id="123" w:name="_Toc46308681"/>
      <w:bookmarkStart w:id="124" w:name="_Toc46308525"/>
      <w:bookmarkStart w:id="125" w:name="_Toc98578999"/>
      <w:bookmarkStart w:id="126" w:name="_Toc50276193"/>
      <w:bookmarkStart w:id="127" w:name="_Toc98580281"/>
      <w:bookmarkStart w:id="128" w:name="_Toc41884693"/>
      <w:bookmarkStart w:id="129" w:name="_Toc50276145"/>
      <w:bookmarkStart w:id="130" w:name="_Toc101843116"/>
      <w:bookmarkStart w:id="131" w:name="_Toc272497411"/>
      <w:bookmarkStart w:id="132" w:name="_Toc101775116"/>
      <w:bookmarkStart w:id="133" w:name="_Toc42394504"/>
      <w:bookmarkStart w:id="134" w:name="_Toc101771363"/>
      <w:bookmarkStart w:id="135" w:name="_Toc98579057"/>
      <w:bookmarkStart w:id="136" w:name="_Toc98579598"/>
      <w:bookmarkStart w:id="137" w:name="_Toc42394661"/>
      <w:bookmarkStart w:id="138" w:name="_Toc41723923"/>
      <w:bookmarkStart w:id="139" w:name="_Toc42313159"/>
      <w:bookmarkStart w:id="140" w:name="_Toc175644387"/>
      <w:bookmarkStart w:id="141" w:name="_Toc101951249"/>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101951251"/>
      <w:bookmarkStart w:id="143" w:name="_Toc41884695"/>
      <w:bookmarkStart w:id="144" w:name="_Toc134956127"/>
      <w:bookmarkStart w:id="145" w:name="_Toc41723925"/>
      <w:bookmarkStart w:id="146" w:name="_Toc42313161"/>
      <w:bookmarkStart w:id="147" w:name="_Toc101775118"/>
      <w:bookmarkStart w:id="148" w:name="_Toc42394663"/>
      <w:bookmarkStart w:id="149" w:name="_Toc98580283"/>
      <w:bookmarkStart w:id="150" w:name="_Toc98579059"/>
      <w:bookmarkStart w:id="151" w:name="_Toc101843118"/>
      <w:bookmarkStart w:id="152" w:name="_Toc101771365"/>
      <w:bookmarkStart w:id="153" w:name="_Toc50276147"/>
      <w:bookmarkStart w:id="154" w:name="_Toc98579600"/>
      <w:bookmarkStart w:id="155" w:name="_Toc42394506"/>
      <w:bookmarkStart w:id="156" w:name="_Toc98579001"/>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5119"/>
      <w:bookmarkStart w:id="158" w:name="_Toc101951252"/>
      <w:bookmarkStart w:id="159" w:name="_Toc101843119"/>
      <w:bookmarkStart w:id="160" w:name="_Toc134956128"/>
      <w:bookmarkStart w:id="161" w:name="_Toc101771366"/>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34956130"/>
      <w:bookmarkStart w:id="165" w:name="_Toc101771368"/>
      <w:bookmarkStart w:id="166" w:name="_Toc101843121"/>
      <w:bookmarkStart w:id="167" w:name="_Toc101775121"/>
      <w:bookmarkStart w:id="168" w:name="_Toc101951254"/>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01775123"/>
      <w:bookmarkStart w:id="171" w:name="_Toc101951256"/>
      <w:bookmarkStart w:id="172" w:name="_Toc50276150"/>
      <w:bookmarkStart w:id="173" w:name="_Toc41723928"/>
      <w:bookmarkStart w:id="174" w:name="_Toc42394666"/>
      <w:bookmarkStart w:id="175" w:name="_Toc98580286"/>
      <w:bookmarkStart w:id="176" w:name="_Toc98579004"/>
      <w:bookmarkStart w:id="177" w:name="_Toc101771370"/>
      <w:bookmarkStart w:id="178" w:name="_Toc98579603"/>
      <w:bookmarkStart w:id="179" w:name="_Toc41884698"/>
      <w:bookmarkStart w:id="180" w:name="_Toc134956132"/>
      <w:bookmarkStart w:id="181" w:name="_Toc42313164"/>
      <w:bookmarkStart w:id="182" w:name="_Toc98579062"/>
      <w:bookmarkStart w:id="183" w:name="_Toc101843123"/>
      <w:bookmarkStart w:id="184" w:name="_Toc42394509"/>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98579069"/>
      <w:bookmarkStart w:id="187" w:name="_Toc46308687"/>
      <w:bookmarkStart w:id="188" w:name="_Toc175644394"/>
      <w:bookmarkStart w:id="189" w:name="_Toc42313172"/>
      <w:bookmarkStart w:id="190" w:name="_Toc46308531"/>
      <w:bookmarkStart w:id="191" w:name="_Toc41884706"/>
      <w:bookmarkStart w:id="192" w:name="_Toc42394517"/>
      <w:bookmarkStart w:id="193" w:name="_Toc98035089"/>
      <w:bookmarkStart w:id="194" w:name="_Toc101951263"/>
      <w:bookmarkStart w:id="195" w:name="_Toc101843125"/>
      <w:bookmarkStart w:id="196" w:name="_Toc101771372"/>
      <w:bookmarkStart w:id="197" w:name="_Toc42394673"/>
      <w:bookmarkStart w:id="198" w:name="_Toc98579610"/>
      <w:bookmarkStart w:id="199" w:name="_Toc98580293"/>
      <w:bookmarkStart w:id="200" w:name="_Toc50276204"/>
      <w:bookmarkStart w:id="201" w:name="_Toc273520768"/>
      <w:bookmarkStart w:id="202" w:name="_Toc50276165"/>
      <w:bookmarkStart w:id="203" w:name="_Toc98579011"/>
      <w:bookmarkStart w:id="204" w:name="_Toc272497418"/>
      <w:bookmarkStart w:id="205" w:name="_Toc101775125"/>
      <w:bookmarkStart w:id="206" w:name="_Toc41723936"/>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579005"/>
      <w:bookmarkStart w:id="210" w:name="_Toc98579063"/>
      <w:bookmarkStart w:id="211" w:name="_Toc46308688"/>
      <w:bookmarkStart w:id="212" w:name="_Toc101951264"/>
      <w:bookmarkStart w:id="213" w:name="_Toc50276194"/>
      <w:bookmarkStart w:id="214" w:name="_Toc98035087"/>
      <w:bookmarkStart w:id="215" w:name="_Toc42394511"/>
      <w:bookmarkStart w:id="216" w:name="_Toc50276166"/>
      <w:bookmarkStart w:id="217" w:name="_Toc98580294"/>
      <w:bookmarkStart w:id="218" w:name="_Toc98580287"/>
      <w:bookmarkStart w:id="219" w:name="_Toc42394674"/>
      <w:bookmarkStart w:id="220" w:name="_Toc46308532"/>
      <w:bookmarkStart w:id="221" w:name="_Toc42313173"/>
      <w:bookmarkStart w:id="222" w:name="_Toc42394518"/>
      <w:bookmarkStart w:id="223" w:name="_Toc101775126"/>
      <w:bookmarkStart w:id="224" w:name="_Toc50276151"/>
      <w:bookmarkStart w:id="225" w:name="_Toc42394667"/>
      <w:bookmarkStart w:id="226" w:name="_Toc98579012"/>
      <w:bookmarkStart w:id="227" w:name="_Toc98035090"/>
      <w:bookmarkStart w:id="228" w:name="_Toc42313166"/>
      <w:bookmarkStart w:id="229" w:name="_Toc98579604"/>
      <w:bookmarkStart w:id="230" w:name="_Toc273520769"/>
      <w:bookmarkStart w:id="231" w:name="_Toc46308682"/>
      <w:bookmarkStart w:id="232" w:name="_Toc101843126"/>
      <w:bookmarkStart w:id="233" w:name="_Toc41723930"/>
      <w:bookmarkStart w:id="234" w:name="_Toc272497419"/>
      <w:bookmarkStart w:id="235" w:name="_Toc98579070"/>
      <w:bookmarkStart w:id="236" w:name="_Toc41884700"/>
      <w:bookmarkStart w:id="237" w:name="_Toc41723937"/>
      <w:bookmarkStart w:id="238" w:name="_Toc175644395"/>
      <w:bookmarkStart w:id="239" w:name="_Toc41884707"/>
      <w:bookmarkStart w:id="240" w:name="_Toc98579611"/>
      <w:bookmarkStart w:id="241" w:name="_Toc50276205"/>
      <w:bookmarkStart w:id="242" w:name="_Toc101771373"/>
      <w:bookmarkStart w:id="243" w:name="_Toc46308526"/>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2.响应文件报价出现前后不一致的，除磋商文件另有规定外，按照下列规定修正：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12</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20</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20</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13</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7</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70638928"/>
      <w:bookmarkStart w:id="250" w:name="_Toc288816844"/>
      <w:bookmarkStart w:id="251" w:name="_Toc184350415"/>
      <w:bookmarkStart w:id="252" w:name="_Toc222999730"/>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288816845"/>
      <w:bookmarkStart w:id="255" w:name="_Toc170638932"/>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lang w:val="en-US" w:eastAsia="zh-CN"/>
              </w:rPr>
              <w:t>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rPr>
              <w:t>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84350421"/>
      <w:bookmarkStart w:id="258" w:name="_Toc222999736"/>
      <w:bookmarkStart w:id="259" w:name="_Toc170638931"/>
      <w:bookmarkStart w:id="260" w:name="_Toc288816850"/>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184350424"/>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88816853"/>
      <w:bookmarkStart w:id="265" w:name="_Toc184350425"/>
      <w:bookmarkStart w:id="266" w:name="_Toc222999740"/>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5675482"/>
      <w:bookmarkStart w:id="268" w:name="_Toc269301026"/>
      <w:bookmarkStart w:id="269" w:name="_Toc198976406"/>
      <w:bookmarkStart w:id="270" w:name="_Toc261269415"/>
      <w:bookmarkStart w:id="271" w:name="_Toc172615841"/>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A46B41"/>
    <w:rsid w:val="02B9254E"/>
    <w:rsid w:val="02EC1EBF"/>
    <w:rsid w:val="02F47EB2"/>
    <w:rsid w:val="030E294F"/>
    <w:rsid w:val="030E4494"/>
    <w:rsid w:val="031422ED"/>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A60DFF"/>
    <w:rsid w:val="04C2114C"/>
    <w:rsid w:val="04DD3F64"/>
    <w:rsid w:val="04E624B0"/>
    <w:rsid w:val="04E81847"/>
    <w:rsid w:val="04ED6A6C"/>
    <w:rsid w:val="04FC261F"/>
    <w:rsid w:val="050D2150"/>
    <w:rsid w:val="052408B7"/>
    <w:rsid w:val="05445D91"/>
    <w:rsid w:val="05627696"/>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504598"/>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0E1108"/>
    <w:rsid w:val="0D270808"/>
    <w:rsid w:val="0D357CA9"/>
    <w:rsid w:val="0D397E02"/>
    <w:rsid w:val="0D5A1E81"/>
    <w:rsid w:val="0D6E7A18"/>
    <w:rsid w:val="0D894A5F"/>
    <w:rsid w:val="0D965DA0"/>
    <w:rsid w:val="0DA12EF0"/>
    <w:rsid w:val="0DB77DA3"/>
    <w:rsid w:val="0DB85787"/>
    <w:rsid w:val="0DBD044A"/>
    <w:rsid w:val="0DDB00FE"/>
    <w:rsid w:val="0E060981"/>
    <w:rsid w:val="0E1101DF"/>
    <w:rsid w:val="0E185BF1"/>
    <w:rsid w:val="0E1D692B"/>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B021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6C7881"/>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247A34"/>
    <w:rsid w:val="145A78CB"/>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25688"/>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9F77983"/>
    <w:rsid w:val="1A027A32"/>
    <w:rsid w:val="1A294650"/>
    <w:rsid w:val="1A2B1DE9"/>
    <w:rsid w:val="1A2C7293"/>
    <w:rsid w:val="1A343F0B"/>
    <w:rsid w:val="1A34680A"/>
    <w:rsid w:val="1A430526"/>
    <w:rsid w:val="1A4D32E0"/>
    <w:rsid w:val="1A4D73F8"/>
    <w:rsid w:val="1A616731"/>
    <w:rsid w:val="1A72670B"/>
    <w:rsid w:val="1AA263D3"/>
    <w:rsid w:val="1AA324B9"/>
    <w:rsid w:val="1AA52DFA"/>
    <w:rsid w:val="1ABC066A"/>
    <w:rsid w:val="1ADC0FFD"/>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4B5835"/>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5652AB"/>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6E549E"/>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2739CE"/>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36B25"/>
    <w:rsid w:val="2A3B77AC"/>
    <w:rsid w:val="2A407B28"/>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795BBC"/>
    <w:rsid w:val="337A46FB"/>
    <w:rsid w:val="33B273BE"/>
    <w:rsid w:val="33BE5DEB"/>
    <w:rsid w:val="33C5283A"/>
    <w:rsid w:val="33E21912"/>
    <w:rsid w:val="33E60EFE"/>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46495D"/>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A03CB"/>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64273F"/>
    <w:rsid w:val="3880204F"/>
    <w:rsid w:val="388A1731"/>
    <w:rsid w:val="389A083E"/>
    <w:rsid w:val="38A74DA6"/>
    <w:rsid w:val="38A8368C"/>
    <w:rsid w:val="38A85222"/>
    <w:rsid w:val="38A854FC"/>
    <w:rsid w:val="38AC3603"/>
    <w:rsid w:val="38BB24F8"/>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D31A04"/>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5D3AC4"/>
    <w:rsid w:val="4B651D9E"/>
    <w:rsid w:val="4B682903"/>
    <w:rsid w:val="4B781AB0"/>
    <w:rsid w:val="4B954A5D"/>
    <w:rsid w:val="4B9E21BB"/>
    <w:rsid w:val="4BC845F8"/>
    <w:rsid w:val="4BDD3213"/>
    <w:rsid w:val="4BE7388F"/>
    <w:rsid w:val="4C064776"/>
    <w:rsid w:val="4C070F81"/>
    <w:rsid w:val="4C0C6FAA"/>
    <w:rsid w:val="4C1A19B0"/>
    <w:rsid w:val="4C2C0C40"/>
    <w:rsid w:val="4C2C1053"/>
    <w:rsid w:val="4C3D0550"/>
    <w:rsid w:val="4C4D1774"/>
    <w:rsid w:val="4C5922E3"/>
    <w:rsid w:val="4C6529FC"/>
    <w:rsid w:val="4C8A7751"/>
    <w:rsid w:val="4C993A84"/>
    <w:rsid w:val="4CB200A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2167CB"/>
    <w:rsid w:val="5B4F577C"/>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B0427"/>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796113"/>
    <w:rsid w:val="617E789A"/>
    <w:rsid w:val="619A46DA"/>
    <w:rsid w:val="619D21BD"/>
    <w:rsid w:val="61B56FAF"/>
    <w:rsid w:val="61EE4E3C"/>
    <w:rsid w:val="61F64CB5"/>
    <w:rsid w:val="62010D28"/>
    <w:rsid w:val="62212650"/>
    <w:rsid w:val="626E6907"/>
    <w:rsid w:val="62AA07B3"/>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5A53"/>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1776DB"/>
    <w:rsid w:val="6F2D6DE8"/>
    <w:rsid w:val="6F4B0A30"/>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24F11"/>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5E627F"/>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B42009"/>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15670"/>
    <w:rsid w:val="7C032675"/>
    <w:rsid w:val="7C045E50"/>
    <w:rsid w:val="7C1F6621"/>
    <w:rsid w:val="7C4B734F"/>
    <w:rsid w:val="7C570ABF"/>
    <w:rsid w:val="7C586697"/>
    <w:rsid w:val="7C6246BC"/>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21</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2023-07-21T07:21:56Z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