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34B</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脑脊液储液囊</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八</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80272"/>
      <w:bookmarkStart w:id="2" w:name="_Toc127930770"/>
      <w:bookmarkStart w:id="3" w:name="_Toc98579048"/>
      <w:bookmarkStart w:id="4" w:name="_Toc98578990"/>
      <w:bookmarkStart w:id="5" w:name="_Toc98579589"/>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73520765"/>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34B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脑脊液储液囊</w:t>
      </w:r>
      <w:r>
        <w:rPr>
          <w:rFonts w:hint="default" w:ascii="Times New Roman" w:hAnsi="Times New Roman" w:cs="Times New Roman"/>
          <w:bCs/>
          <w:sz w:val="24"/>
          <w:u w:val="single"/>
          <w:lang w:val="zh-CN"/>
        </w:rPr>
        <w:t>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脑脊液储液囊</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7000元/个</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24</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bookmarkEnd w:id="6"/>
    <w:bookmarkEnd w:id="7"/>
    <w:bookmarkEnd w:id="11"/>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2．收款账户名：广东省妇幼保健院，账号：44001531412053002892，开户银行：建设银行广州番禺南村支行，汇款备注：公司名+项目名称；</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8</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24</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34B</w:t>
      </w:r>
      <w:r>
        <w:rPr>
          <w:rFonts w:hint="default" w:ascii="Times New Roman" w:hAnsi="Times New Roman" w:cs="Times New Roman"/>
          <w:b/>
          <w:bCs/>
          <w:sz w:val="24"/>
        </w:rPr>
        <w:t>+</w:t>
      </w:r>
      <w:r>
        <w:rPr>
          <w:rFonts w:hint="eastAsia" w:ascii="Times New Roman" w:hAnsi="Times New Roman" w:cs="Times New Roman"/>
          <w:b/>
          <w:bCs/>
          <w:sz w:val="24"/>
          <w:lang w:val="en-US" w:eastAsia="zh-CN"/>
        </w:rPr>
        <w:t>脑脊液储液囊</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）申请开具缴款凭证或在报名时将填写好的附件3发送至本邮箱。；</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8月29日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8月29日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u w:val="none"/>
          <w:lang w:val="en-US" w:eastAsia="zh-CN"/>
        </w:rPr>
        <w:t>至2023年8月29日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8月17日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3、标书费开票申请表</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2394652"/>
      <w:bookmarkStart w:id="15" w:name="_Toc101775108"/>
      <w:bookmarkStart w:id="16" w:name="_Toc273520766"/>
      <w:bookmarkStart w:id="17" w:name="_Toc42313150"/>
      <w:bookmarkStart w:id="18" w:name="_Toc98580273"/>
      <w:bookmarkStart w:id="19" w:name="_Toc46308523"/>
      <w:bookmarkStart w:id="20" w:name="_Toc98035084"/>
      <w:bookmarkStart w:id="21" w:name="_Toc101951241"/>
      <w:bookmarkStart w:id="22" w:name="_Toc98579590"/>
      <w:bookmarkStart w:id="23" w:name="_Toc42394495"/>
      <w:bookmarkStart w:id="24" w:name="_Toc41884682"/>
      <w:bookmarkStart w:id="25" w:name="_Toc175644385"/>
      <w:bookmarkStart w:id="26" w:name="_Toc41723912"/>
      <w:bookmarkStart w:id="27" w:name="_Toc101843108"/>
      <w:bookmarkStart w:id="28" w:name="_Toc46308679"/>
      <w:bookmarkStart w:id="29" w:name="_Toc98579049"/>
      <w:bookmarkStart w:id="30" w:name="_Toc101771355"/>
      <w:bookmarkStart w:id="31" w:name="_Toc272497408"/>
      <w:bookmarkStart w:id="32" w:name="_Toc9857899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37245277"/>
      <w:bookmarkEnd w:id="36"/>
      <w:bookmarkStart w:id="37" w:name="_Toc37331081"/>
      <w:bookmarkEnd w:id="37"/>
      <w:bookmarkStart w:id="38" w:name="_Toc37581421"/>
      <w:bookmarkEnd w:id="38"/>
      <w:bookmarkStart w:id="39" w:name="_Toc46308684"/>
      <w:bookmarkEnd w:id="39"/>
      <w:bookmarkStart w:id="40" w:name="_Toc37663392"/>
      <w:bookmarkEnd w:id="40"/>
      <w:bookmarkStart w:id="41" w:name="_Toc40762371"/>
      <w:bookmarkEnd w:id="41"/>
      <w:bookmarkStart w:id="42" w:name="_Toc46308528"/>
      <w:bookmarkEnd w:id="42"/>
      <w:bookmarkStart w:id="43" w:name="_Toc37331039"/>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脑脊液储液囊</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w:t>
      </w:r>
      <w:bookmarkStart w:id="275" w:name="_GoBack"/>
      <w:bookmarkEnd w:id="275"/>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脑脊液储液囊</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7000元/个</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w:t>
      </w:r>
      <w:r>
        <w:rPr>
          <w:rFonts w:hint="eastAsia" w:ascii="Times New Roman" w:hAnsi="Times New Roman" w:cs="Times New Roman"/>
          <w:kern w:val="2"/>
          <w:sz w:val="24"/>
          <w:lang w:val="en-US" w:eastAsia="zh-CN"/>
        </w:rPr>
        <w:t>脑脊液储液囊</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2、用途：用于引流脑脊液，起到治疗脑积水及调节颅内压的作用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1、透明的有机硅胶弹性囊顶，使用外径≤0.7mm注射针，储液囊可被穿刺≥50次；</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★2、不透X线的聚硅氧烷硬底及聚丙烯防穿透保护壳，防止穿刺针穿透储液囊；</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3、囊体直径≤</w:t>
      </w:r>
      <w:r>
        <w:rPr>
          <w:rFonts w:hint="default" w:ascii="Times New Roman" w:hAnsi="Times New Roman" w:cs="Times New Roman"/>
          <w:kern w:val="2"/>
          <w:sz w:val="24"/>
          <w:lang w:val="en-US" w:eastAsia="zh-CN"/>
        </w:rPr>
        <w:t>20mm</w:t>
      </w:r>
      <w:r>
        <w:rPr>
          <w:rFonts w:hint="eastAsia" w:ascii="Times New Roman" w:hAnsi="Times New Roman" w:cs="Times New Roman"/>
          <w:kern w:val="2"/>
          <w:sz w:val="24"/>
          <w:lang w:val="en-US" w:eastAsia="zh-CN"/>
        </w:rPr>
        <w:t>，可适用于婴幼儿；</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4、有效期应≥24个月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1、保证产品全新、未曾使用过、其质量、规格及技术特征符合国家有关法律规定。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101771371"/>
      <w:bookmarkStart w:id="47" w:name="_Toc101775124"/>
      <w:bookmarkStart w:id="48" w:name="_Toc37581420"/>
      <w:bookmarkStart w:id="49" w:name="_Toc37331038"/>
      <w:bookmarkStart w:id="50" w:name="_Toc50276195"/>
      <w:bookmarkStart w:id="51" w:name="_Toc50276156"/>
      <w:bookmarkStart w:id="52" w:name="_Toc273520767"/>
      <w:bookmarkStart w:id="53" w:name="_Toc46308527"/>
      <w:bookmarkStart w:id="54" w:name="_Toc98035088"/>
      <w:bookmarkStart w:id="55" w:name="_Toc37569519"/>
      <w:bookmarkStart w:id="56" w:name="_Toc101951257"/>
      <w:bookmarkStart w:id="57" w:name="_Toc37663391"/>
      <w:bookmarkStart w:id="58" w:name="_Toc37245276"/>
      <w:bookmarkStart w:id="59" w:name="_Toc98579010"/>
      <w:bookmarkStart w:id="60" w:name="_Toc175644388"/>
      <w:bookmarkStart w:id="61" w:name="_Toc46308683"/>
      <w:bookmarkStart w:id="62" w:name="_Toc98580292"/>
      <w:bookmarkStart w:id="63" w:name="_Toc272497412"/>
      <w:bookmarkStart w:id="64" w:name="_Toc40762370"/>
      <w:bookmarkStart w:id="65" w:name="_Toc98579068"/>
      <w:bookmarkStart w:id="66" w:name="_Toc98579609"/>
      <w:bookmarkStart w:id="67" w:name="_Toc101843124"/>
      <w:bookmarkStart w:id="68" w:name="_Toc3733108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9053"/>
      <w:bookmarkStart w:id="73" w:name="_Toc42394657"/>
      <w:bookmarkStart w:id="74" w:name="_Toc101843112"/>
      <w:bookmarkStart w:id="75" w:name="_Toc98578995"/>
      <w:bookmarkStart w:id="76" w:name="_Toc41884687"/>
      <w:bookmarkStart w:id="77" w:name="_Toc101951245"/>
      <w:bookmarkStart w:id="78" w:name="_Toc134956119"/>
      <w:bookmarkStart w:id="79" w:name="_Toc98579594"/>
      <w:bookmarkStart w:id="80" w:name="_Toc101771359"/>
      <w:bookmarkStart w:id="81" w:name="_Toc50276141"/>
      <w:bookmarkStart w:id="82" w:name="_Toc98580277"/>
      <w:bookmarkStart w:id="83" w:name="_Toc42313155"/>
      <w:bookmarkStart w:id="84" w:name="_Toc42394500"/>
      <w:bookmarkStart w:id="85" w:name="_Toc41723917"/>
      <w:bookmarkStart w:id="86" w:name="_Toc101775112"/>
      <w:bookmarkStart w:id="87" w:name="_Toc98578997"/>
      <w:bookmarkStart w:id="88" w:name="_Toc42394659"/>
      <w:bookmarkStart w:id="89" w:name="_Toc98579596"/>
      <w:bookmarkStart w:id="90" w:name="_Toc50276143"/>
      <w:bookmarkStart w:id="91" w:name="_Toc42394502"/>
      <w:bookmarkStart w:id="92" w:name="_Toc98580279"/>
      <w:bookmarkStart w:id="93" w:name="_Toc101771360"/>
      <w:bookmarkStart w:id="94" w:name="_Toc98579055"/>
      <w:bookmarkStart w:id="95" w:name="_Toc42313157"/>
      <w:bookmarkStart w:id="96" w:name="_Toc101951246"/>
      <w:bookmarkStart w:id="97" w:name="_Toc101843113"/>
      <w:bookmarkStart w:id="98" w:name="_Toc101775113"/>
      <w:bookmarkStart w:id="99" w:name="_Toc134956120"/>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13156"/>
      <w:bookmarkStart w:id="101" w:name="_Toc42394501"/>
      <w:bookmarkStart w:id="102" w:name="_Toc101775114"/>
      <w:bookmarkStart w:id="103" w:name="_Toc98579054"/>
      <w:bookmarkStart w:id="104" w:name="_Toc101843114"/>
      <w:bookmarkStart w:id="105" w:name="_Toc98580278"/>
      <w:bookmarkStart w:id="106" w:name="_Toc41884688"/>
      <w:bookmarkStart w:id="107" w:name="_Toc101771361"/>
      <w:bookmarkStart w:id="108" w:name="_Toc41723918"/>
      <w:bookmarkStart w:id="109" w:name="_Toc42394658"/>
      <w:bookmarkStart w:id="110" w:name="_Toc134956122"/>
      <w:bookmarkStart w:id="111" w:name="_Toc98579595"/>
      <w:bookmarkStart w:id="112" w:name="_Toc50276142"/>
      <w:bookmarkStart w:id="113" w:name="_Toc101951247"/>
      <w:bookmarkStart w:id="114" w:name="_Toc98578996"/>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272497410"/>
      <w:bookmarkStart w:id="116" w:name="_Toc101771362"/>
      <w:bookmarkStart w:id="117" w:name="_Toc101951248"/>
      <w:bookmarkStart w:id="118" w:name="_Toc101843115"/>
      <w:bookmarkStart w:id="119" w:name="_Toc134956124"/>
      <w:bookmarkStart w:id="120" w:name="_Toc101775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175644387"/>
      <w:bookmarkStart w:id="123" w:name="_Toc101951249"/>
      <w:bookmarkStart w:id="124" w:name="_Toc98579057"/>
      <w:bookmarkStart w:id="125" w:name="_Toc41884693"/>
      <w:bookmarkStart w:id="126" w:name="_Toc46308681"/>
      <w:bookmarkStart w:id="127" w:name="_Toc42313159"/>
      <w:bookmarkStart w:id="128" w:name="_Toc101775116"/>
      <w:bookmarkStart w:id="129" w:name="_Toc98580281"/>
      <w:bookmarkStart w:id="130" w:name="_Toc98035086"/>
      <w:bookmarkStart w:id="131" w:name="_Toc101771363"/>
      <w:bookmarkStart w:id="132" w:name="_Toc98578999"/>
      <w:bookmarkStart w:id="133" w:name="_Toc98579598"/>
      <w:bookmarkStart w:id="134" w:name="_Toc42394661"/>
      <w:bookmarkStart w:id="135" w:name="_Toc272497411"/>
      <w:bookmarkStart w:id="136" w:name="_Toc46308525"/>
      <w:bookmarkStart w:id="137" w:name="_Toc50276193"/>
      <w:bookmarkStart w:id="138" w:name="_Toc41723923"/>
      <w:bookmarkStart w:id="139" w:name="_Toc101843116"/>
      <w:bookmarkStart w:id="140" w:name="_Toc42394504"/>
      <w:bookmarkStart w:id="141" w:name="_Toc50276145"/>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34956127"/>
      <w:bookmarkStart w:id="143" w:name="_Toc98579600"/>
      <w:bookmarkStart w:id="144" w:name="_Toc42394506"/>
      <w:bookmarkStart w:id="145" w:name="_Toc41723925"/>
      <w:bookmarkStart w:id="146" w:name="_Toc50276147"/>
      <w:bookmarkStart w:id="147" w:name="_Toc42313161"/>
      <w:bookmarkStart w:id="148" w:name="_Toc101843118"/>
      <w:bookmarkStart w:id="149" w:name="_Toc42394663"/>
      <w:bookmarkStart w:id="150" w:name="_Toc98579059"/>
      <w:bookmarkStart w:id="151" w:name="_Toc101775118"/>
      <w:bookmarkStart w:id="152" w:name="_Toc98580283"/>
      <w:bookmarkStart w:id="153" w:name="_Toc98579001"/>
      <w:bookmarkStart w:id="154" w:name="_Toc101771365"/>
      <w:bookmarkStart w:id="155" w:name="_Toc101951251"/>
      <w:bookmarkStart w:id="156" w:name="_Toc41884695"/>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34956128"/>
      <w:bookmarkStart w:id="159" w:name="_Toc101771366"/>
      <w:bookmarkStart w:id="160" w:name="_Toc101843119"/>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1368"/>
      <w:bookmarkStart w:id="165" w:name="_Toc134956130"/>
      <w:bookmarkStart w:id="166" w:name="_Toc101775121"/>
      <w:bookmarkStart w:id="167" w:name="_Toc101951254"/>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34956132"/>
      <w:bookmarkStart w:id="171" w:name="_Toc42313164"/>
      <w:bookmarkStart w:id="172" w:name="_Toc41884698"/>
      <w:bookmarkStart w:id="173" w:name="_Toc98579603"/>
      <w:bookmarkStart w:id="174" w:name="_Toc101951256"/>
      <w:bookmarkStart w:id="175" w:name="_Toc42394666"/>
      <w:bookmarkStart w:id="176" w:name="_Toc101775123"/>
      <w:bookmarkStart w:id="177" w:name="_Toc101771370"/>
      <w:bookmarkStart w:id="178" w:name="_Toc98579004"/>
      <w:bookmarkStart w:id="179" w:name="_Toc98579062"/>
      <w:bookmarkStart w:id="180" w:name="_Toc42394509"/>
      <w:bookmarkStart w:id="181" w:name="_Toc98580286"/>
      <w:bookmarkStart w:id="182" w:name="_Toc101843123"/>
      <w:bookmarkStart w:id="183" w:name="_Toc50276150"/>
      <w:bookmarkStart w:id="184" w:name="_Toc41723928"/>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01771372"/>
      <w:bookmarkStart w:id="187" w:name="_Toc98035089"/>
      <w:bookmarkStart w:id="188" w:name="_Toc50276204"/>
      <w:bookmarkStart w:id="189" w:name="_Toc50276165"/>
      <w:bookmarkStart w:id="190" w:name="_Toc101951263"/>
      <w:bookmarkStart w:id="191" w:name="_Toc42394517"/>
      <w:bookmarkStart w:id="192" w:name="_Toc46308531"/>
      <w:bookmarkStart w:id="193" w:name="_Toc46308687"/>
      <w:bookmarkStart w:id="194" w:name="_Toc41723936"/>
      <w:bookmarkStart w:id="195" w:name="_Toc98579069"/>
      <w:bookmarkStart w:id="196" w:name="_Toc42313172"/>
      <w:bookmarkStart w:id="197" w:name="_Toc101775125"/>
      <w:bookmarkStart w:id="198" w:name="_Toc98579610"/>
      <w:bookmarkStart w:id="199" w:name="_Toc272497418"/>
      <w:bookmarkStart w:id="200" w:name="_Toc42394673"/>
      <w:bookmarkStart w:id="201" w:name="_Toc175644394"/>
      <w:bookmarkStart w:id="202" w:name="_Toc41884706"/>
      <w:bookmarkStart w:id="203" w:name="_Toc101843125"/>
      <w:bookmarkStart w:id="204" w:name="_Toc98579011"/>
      <w:bookmarkStart w:id="205" w:name="_Toc98580293"/>
      <w:bookmarkStart w:id="206" w:name="_Toc273520768"/>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035090"/>
      <w:bookmarkStart w:id="210" w:name="_Toc98579005"/>
      <w:bookmarkStart w:id="211" w:name="_Toc98579604"/>
      <w:bookmarkStart w:id="212" w:name="_Toc42394511"/>
      <w:bookmarkStart w:id="213" w:name="_Toc46308532"/>
      <w:bookmarkStart w:id="214" w:name="_Toc50276151"/>
      <w:bookmarkStart w:id="215" w:name="_Toc101771373"/>
      <w:bookmarkStart w:id="216" w:name="_Toc273520769"/>
      <w:bookmarkStart w:id="217" w:name="_Toc50276194"/>
      <w:bookmarkStart w:id="218" w:name="_Toc42313173"/>
      <w:bookmarkStart w:id="219" w:name="_Toc98579070"/>
      <w:bookmarkStart w:id="220" w:name="_Toc46308688"/>
      <w:bookmarkStart w:id="221" w:name="_Toc50276205"/>
      <w:bookmarkStart w:id="222" w:name="_Toc98579063"/>
      <w:bookmarkStart w:id="223" w:name="_Toc175644395"/>
      <w:bookmarkStart w:id="224" w:name="_Toc98579012"/>
      <w:bookmarkStart w:id="225" w:name="_Toc101843126"/>
      <w:bookmarkStart w:id="226" w:name="_Toc98580294"/>
      <w:bookmarkStart w:id="227" w:name="_Toc98035087"/>
      <w:bookmarkStart w:id="228" w:name="_Toc98579611"/>
      <w:bookmarkStart w:id="229" w:name="_Toc41723937"/>
      <w:bookmarkStart w:id="230" w:name="_Toc42394667"/>
      <w:bookmarkStart w:id="231" w:name="_Toc101775126"/>
      <w:bookmarkStart w:id="232" w:name="_Toc42394518"/>
      <w:bookmarkStart w:id="233" w:name="_Toc42394674"/>
      <w:bookmarkStart w:id="234" w:name="_Toc101951264"/>
      <w:bookmarkStart w:id="235" w:name="_Toc42313166"/>
      <w:bookmarkStart w:id="236" w:name="_Toc41884700"/>
      <w:bookmarkStart w:id="237" w:name="_Toc46308682"/>
      <w:bookmarkStart w:id="238" w:name="_Toc41723930"/>
      <w:bookmarkStart w:id="239" w:name="_Toc272497419"/>
      <w:bookmarkStart w:id="240" w:name="_Toc41884707"/>
      <w:bookmarkStart w:id="241" w:name="_Toc46308526"/>
      <w:bookmarkStart w:id="242" w:name="_Toc98580287"/>
      <w:bookmarkStart w:id="243" w:name="_Toc50276166"/>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或2023年任意一个月的缴纳税收凭证和缴纳社保凭证，如依法免税或依法免缴社保的，应提供相应文件证明其依法免税或免缴社保）；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或2023年任意一个月的财务状况报表复印件或银行出具的资信证明材料复印件）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6</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26</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26</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17</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184350415"/>
      <w:bookmarkStart w:id="251" w:name="_Toc288816844"/>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或2023年任意一个月的缴纳税收凭证和缴纳社保凭证，如依法免税或依法免缴社保的，应提供相应文件证明其依法免税或免缴社保）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或2023年任意一个月的财务状况报表复印件或银行出具的资信证明材料复印件）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288816845"/>
      <w:bookmarkStart w:id="255" w:name="_Toc184350416"/>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lang w:val="en-US" w:eastAsia="zh-CN"/>
              </w:rPr>
              <w:t>或2023年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rPr>
              <w:t>或2023年任意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70638931"/>
      <w:bookmarkStart w:id="259" w:name="_Toc18435042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184350424"/>
      <w:bookmarkStart w:id="262" w:name="_Toc222999739"/>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6406"/>
      <w:bookmarkStart w:id="268" w:name="_Toc195675482"/>
      <w:bookmarkStart w:id="269" w:name="_Toc269301026"/>
      <w:bookmarkStart w:id="270" w:name="_Toc172615841"/>
      <w:bookmarkStart w:id="271" w:name="_Toc261269415"/>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CD7C3C"/>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2FD6E94"/>
    <w:rsid w:val="030E294F"/>
    <w:rsid w:val="031422ED"/>
    <w:rsid w:val="037F710C"/>
    <w:rsid w:val="03815F82"/>
    <w:rsid w:val="03836589"/>
    <w:rsid w:val="039B7A41"/>
    <w:rsid w:val="03A674A6"/>
    <w:rsid w:val="03C426E9"/>
    <w:rsid w:val="03D36D2A"/>
    <w:rsid w:val="03DE61CA"/>
    <w:rsid w:val="03E61D24"/>
    <w:rsid w:val="03ED1DC3"/>
    <w:rsid w:val="041A457B"/>
    <w:rsid w:val="043B66F4"/>
    <w:rsid w:val="04433D46"/>
    <w:rsid w:val="04494BC1"/>
    <w:rsid w:val="046576A7"/>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BC0815"/>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8E1E6F"/>
    <w:rsid w:val="15A16E9F"/>
    <w:rsid w:val="15A678B0"/>
    <w:rsid w:val="15BC767B"/>
    <w:rsid w:val="15C814D9"/>
    <w:rsid w:val="15CF62F4"/>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0B33B4"/>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9A5EF1"/>
    <w:rsid w:val="1AA263D3"/>
    <w:rsid w:val="1AA324B9"/>
    <w:rsid w:val="1AA52DFA"/>
    <w:rsid w:val="1ABC066A"/>
    <w:rsid w:val="1ADC0FFD"/>
    <w:rsid w:val="1ADD62B0"/>
    <w:rsid w:val="1B325389"/>
    <w:rsid w:val="1B347F74"/>
    <w:rsid w:val="1B400E32"/>
    <w:rsid w:val="1B6C6DAD"/>
    <w:rsid w:val="1B74205B"/>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BD05A4"/>
    <w:rsid w:val="1DC37834"/>
    <w:rsid w:val="1DC60736"/>
    <w:rsid w:val="1DDB5161"/>
    <w:rsid w:val="1E05210A"/>
    <w:rsid w:val="1E1D7051"/>
    <w:rsid w:val="1E322697"/>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039FE"/>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6E7C50"/>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3655B9"/>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96386"/>
    <w:rsid w:val="29DD6A42"/>
    <w:rsid w:val="29FA2F97"/>
    <w:rsid w:val="2A290F86"/>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A901E5"/>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71F46"/>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DB7D56"/>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3F3453"/>
    <w:rsid w:val="3C43068A"/>
    <w:rsid w:val="3C5265A5"/>
    <w:rsid w:val="3C6831C4"/>
    <w:rsid w:val="3C6E0A39"/>
    <w:rsid w:val="3C715B7F"/>
    <w:rsid w:val="3C72181B"/>
    <w:rsid w:val="3C870D84"/>
    <w:rsid w:val="3C9E28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2D410D"/>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784690"/>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1C3346"/>
    <w:rsid w:val="4C2C0C40"/>
    <w:rsid w:val="4C3D0550"/>
    <w:rsid w:val="4C4D1774"/>
    <w:rsid w:val="4C5922E3"/>
    <w:rsid w:val="4C6529FC"/>
    <w:rsid w:val="4C8A7751"/>
    <w:rsid w:val="4C993A84"/>
    <w:rsid w:val="4CB31754"/>
    <w:rsid w:val="4CD24127"/>
    <w:rsid w:val="4D1E3776"/>
    <w:rsid w:val="4D6B10B4"/>
    <w:rsid w:val="4D864524"/>
    <w:rsid w:val="4D871BF8"/>
    <w:rsid w:val="4D99326C"/>
    <w:rsid w:val="4DAF38EC"/>
    <w:rsid w:val="4DDD767C"/>
    <w:rsid w:val="4DED14AD"/>
    <w:rsid w:val="4E0852DF"/>
    <w:rsid w:val="4E0A250A"/>
    <w:rsid w:val="4E1130C3"/>
    <w:rsid w:val="4E2D44F0"/>
    <w:rsid w:val="4E630653"/>
    <w:rsid w:val="4E7E01E2"/>
    <w:rsid w:val="4E9C205D"/>
    <w:rsid w:val="4EA47EA3"/>
    <w:rsid w:val="4EB90C6B"/>
    <w:rsid w:val="4EF12B0F"/>
    <w:rsid w:val="4EF9349D"/>
    <w:rsid w:val="4F1756F1"/>
    <w:rsid w:val="4F3D51F8"/>
    <w:rsid w:val="4F4F32A9"/>
    <w:rsid w:val="4FA315EF"/>
    <w:rsid w:val="4FBD0A84"/>
    <w:rsid w:val="4FD0310D"/>
    <w:rsid w:val="4FE3408F"/>
    <w:rsid w:val="4FFE6856"/>
    <w:rsid w:val="500E45B4"/>
    <w:rsid w:val="50130F4E"/>
    <w:rsid w:val="501A737B"/>
    <w:rsid w:val="50375D0E"/>
    <w:rsid w:val="503C29D7"/>
    <w:rsid w:val="50616F41"/>
    <w:rsid w:val="508A2161"/>
    <w:rsid w:val="508F49A3"/>
    <w:rsid w:val="50926D13"/>
    <w:rsid w:val="509B43FA"/>
    <w:rsid w:val="51011735"/>
    <w:rsid w:val="510F36BB"/>
    <w:rsid w:val="511407CA"/>
    <w:rsid w:val="511D1761"/>
    <w:rsid w:val="51384DEC"/>
    <w:rsid w:val="51702733"/>
    <w:rsid w:val="517F2B92"/>
    <w:rsid w:val="519A43F5"/>
    <w:rsid w:val="51A449E4"/>
    <w:rsid w:val="51A926C6"/>
    <w:rsid w:val="51BD1207"/>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3E7478D"/>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0E3B1C"/>
    <w:rsid w:val="581F0BD3"/>
    <w:rsid w:val="58281893"/>
    <w:rsid w:val="584675E3"/>
    <w:rsid w:val="584E448B"/>
    <w:rsid w:val="58510583"/>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81CB9"/>
    <w:rsid w:val="5E6E6208"/>
    <w:rsid w:val="5E823E87"/>
    <w:rsid w:val="5E8D213D"/>
    <w:rsid w:val="5EA15DF9"/>
    <w:rsid w:val="5EB60B3D"/>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331669"/>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024069"/>
    <w:rsid w:val="683D3138"/>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A93100"/>
    <w:rsid w:val="70B64437"/>
    <w:rsid w:val="70C104AB"/>
    <w:rsid w:val="70CC0DFA"/>
    <w:rsid w:val="70FE1EE8"/>
    <w:rsid w:val="710023E1"/>
    <w:rsid w:val="71161F5E"/>
    <w:rsid w:val="71171A70"/>
    <w:rsid w:val="711B737F"/>
    <w:rsid w:val="7137174F"/>
    <w:rsid w:val="71514BCF"/>
    <w:rsid w:val="71C90C2B"/>
    <w:rsid w:val="71D652C8"/>
    <w:rsid w:val="71DB5710"/>
    <w:rsid w:val="71E906B8"/>
    <w:rsid w:val="71EF5B63"/>
    <w:rsid w:val="71F253FA"/>
    <w:rsid w:val="71F62D65"/>
    <w:rsid w:val="71F86967"/>
    <w:rsid w:val="720034B2"/>
    <w:rsid w:val="72193C68"/>
    <w:rsid w:val="722357F1"/>
    <w:rsid w:val="722E2546"/>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0D270B"/>
    <w:rsid w:val="7C1F6621"/>
    <w:rsid w:val="7C4B734F"/>
    <w:rsid w:val="7C570ABF"/>
    <w:rsid w:val="7C586697"/>
    <w:rsid w:val="7C6246BC"/>
    <w:rsid w:val="7C7C2704"/>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PAN_</cp:lastModifiedBy>
  <cp:lastPrinted>2021-05-08T09:31:00Z</cp:lastPrinted>
  <dcterms:modified xsi:type="dcterms:W3CDTF">2023-08-17T00:52:30Z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