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ind w:firstLine="720"/>
        <w:jc w:val="center"/>
        <w:rPr>
          <w:rFonts w:hint="eastAsia" w:ascii="方正小标宋简体" w:hAnsi="微软雅黑" w:eastAsia="方正小标宋简体"/>
          <w:color w:val="000000" w:themeColor="text1"/>
          <w:sz w:val="36"/>
          <w:szCs w:val="36"/>
          <w:lang w:val="en-US" w:eastAsia="zh-CN"/>
          <w14:textFill>
            <w14:solidFill>
              <w14:schemeClr w14:val="tx1"/>
            </w14:solidFill>
          </w14:textFill>
        </w:rPr>
      </w:pPr>
      <w:r>
        <w:rPr>
          <w:rFonts w:hint="eastAsia" w:ascii="方正小标宋简体" w:hAnsi="微软雅黑" w:eastAsia="方正小标宋简体"/>
          <w:color w:val="000000" w:themeColor="text1"/>
          <w:sz w:val="36"/>
          <w:szCs w:val="36"/>
          <w:lang w:val="en-US" w:eastAsia="zh-CN"/>
          <w14:textFill>
            <w14:solidFill>
              <w14:schemeClr w14:val="tx1"/>
            </w14:solidFill>
          </w14:textFill>
        </w:rPr>
        <w:t>广东省妇幼保健院院庆</w:t>
      </w:r>
      <w:r>
        <w:rPr>
          <w:rFonts w:hint="eastAsia" w:ascii="方正小标宋简体" w:hAnsi="微软雅黑" w:eastAsia="方正小标宋简体"/>
          <w:color w:val="000000" w:themeColor="text1"/>
          <w:sz w:val="36"/>
          <w:szCs w:val="36"/>
          <w14:textFill>
            <w14:solidFill>
              <w14:schemeClr w14:val="tx1"/>
            </w14:solidFill>
          </w14:textFill>
        </w:rPr>
        <w:t>活动</w:t>
      </w:r>
      <w:r>
        <w:rPr>
          <w:rFonts w:hint="eastAsia" w:ascii="方正小标宋简体" w:hAnsi="微软雅黑" w:eastAsia="方正小标宋简体"/>
          <w:color w:val="000000" w:themeColor="text1"/>
          <w:sz w:val="36"/>
          <w:szCs w:val="36"/>
          <w:lang w:val="en-US" w:eastAsia="zh-CN"/>
          <w14:textFill>
            <w14:solidFill>
              <w14:schemeClr w14:val="tx1"/>
            </w14:solidFill>
          </w14:textFill>
        </w:rPr>
        <w:t>设计需求</w:t>
      </w:r>
    </w:p>
    <w:p>
      <w:pPr>
        <w:pStyle w:val="2"/>
      </w:pP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一、下述用户需求第（一）至（四）项的设计，以及第（四）项宣传物料的制作，预算不超过40万元</w:t>
      </w:r>
    </w:p>
    <w:p>
      <w:pPr>
        <w:pStyle w:val="2"/>
        <w:rPr>
          <w:rFonts w:hint="eastAsia"/>
          <w:lang w:val="en-US" w:eastAsia="zh-CN"/>
        </w:rPr>
      </w:pP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二、用户需求</w:t>
      </w:r>
    </w:p>
    <w:p>
      <w:pPr>
        <w:pStyle w:val="3"/>
        <w:numPr>
          <w:ilvl w:val="0"/>
          <w:numId w:val="1"/>
        </w:numPr>
        <w:adjustRightInd w:val="0"/>
        <w:snapToGrid w:val="0"/>
        <w:spacing w:before="0" w:beforeAutospacing="0" w:after="0" w:afterAutospacing="0" w:line="560" w:lineRule="exact"/>
        <w:ind w:left="600"/>
        <w:rPr>
          <w:rFonts w:ascii="楷体_GB2312" w:hAnsi="楷体_GB2312" w:eastAsia="楷体_GB2312" w:cs="楷体_GB2312"/>
          <w:b w:val="0"/>
          <w:bCs w:val="0"/>
          <w:color w:val="000000" w:themeColor="text1"/>
          <w:sz w:val="32"/>
          <w:szCs w:val="32"/>
          <w14:textFill>
            <w14:solidFill>
              <w14:schemeClr w14:val="tx1"/>
            </w14:solidFill>
          </w14:textFill>
        </w:rPr>
      </w:pPr>
      <w:r>
        <w:rPr>
          <w:rFonts w:hint="eastAsia" w:ascii="楷体_GB2312" w:hAnsi="楷体_GB2312" w:eastAsia="楷体_GB2312" w:cs="楷体_GB2312"/>
          <w:b w:val="0"/>
          <w:bCs w:val="0"/>
          <w:color w:val="000000" w:themeColor="text1"/>
          <w:sz w:val="32"/>
          <w:szCs w:val="32"/>
          <w14:textFill>
            <w14:solidFill>
              <w14:schemeClr w14:val="tx1"/>
            </w14:solidFill>
          </w14:textFill>
        </w:rPr>
        <w:t>80周年院</w:t>
      </w:r>
      <w:bookmarkStart w:id="0" w:name="_GoBack"/>
      <w:bookmarkEnd w:id="0"/>
      <w:r>
        <w:rPr>
          <w:rFonts w:hint="eastAsia" w:ascii="楷体_GB2312" w:hAnsi="楷体_GB2312" w:eastAsia="楷体_GB2312" w:cs="楷体_GB2312"/>
          <w:b w:val="0"/>
          <w:bCs w:val="0"/>
          <w:color w:val="000000" w:themeColor="text1"/>
          <w:sz w:val="32"/>
          <w:szCs w:val="32"/>
          <w14:textFill>
            <w14:solidFill>
              <w14:schemeClr w14:val="tx1"/>
            </w14:solidFill>
          </w14:textFill>
        </w:rPr>
        <w:t>庆Logo设计及发布</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14:textFill>
            <w14:solidFill>
              <w14:schemeClr w14:val="tx1"/>
            </w14:solidFill>
          </w14:textFill>
        </w:rPr>
        <w:t>委托专业公司设计80周年院庆系列活动LOGO，并以一定形式发布。LOGO及其设计理念、元素、配色等将贯穿全年8大主题庆祝活动，形成品牌广泛传播。</w:t>
      </w:r>
    </w:p>
    <w:p>
      <w:pPr>
        <w:pStyle w:val="3"/>
        <w:numPr>
          <w:ilvl w:val="0"/>
          <w:numId w:val="2"/>
        </w:numPr>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 xml:space="preserve">视觉形象设计 </w:t>
      </w:r>
      <w:r>
        <w:rPr>
          <w:rFonts w:hint="eastAsia" w:ascii="仿宋_GB2312" w:hAnsi="微软雅黑" w:eastAsia="仿宋_GB2312"/>
          <w:b w:val="0"/>
          <w:bCs w:val="0"/>
          <w:color w:val="000000" w:themeColor="text1"/>
          <w:sz w:val="32"/>
          <w:szCs w:val="32"/>
          <w14:textFill>
            <w14:solidFill>
              <w14:schemeClr w14:val="tx1"/>
            </w14:solidFill>
          </w14:textFill>
        </w:rPr>
        <w:t xml:space="preserve">通过设计建院八十周年专属视觉形象系统，并以多种形式应用于全院各项庆祝活动中，营造出活动隆重、端庄、喜庆且富有医院特色的氛围，进一步打造并传播医院特有品牌形象。 </w:t>
      </w:r>
    </w:p>
    <w:p>
      <w:pPr>
        <w:pStyle w:val="3"/>
        <w:numPr>
          <w:ilvl w:val="0"/>
          <w:numId w:val="0"/>
        </w:numPr>
        <w:adjustRightInd w:val="0"/>
        <w:snapToGrid w:val="0"/>
        <w:spacing w:before="0" w:beforeAutospacing="0" w:after="0" w:afterAutospacing="0" w:line="560" w:lineRule="exact"/>
        <w:ind w:left="638" w:leftChars="304" w:firstLine="0" w:firstLineChars="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14:textFill>
            <w14:solidFill>
              <w14:schemeClr w14:val="tx1"/>
            </w14:solidFill>
          </w14:textFill>
        </w:rPr>
        <w:t>1) 院庆标志图形</w:t>
      </w: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及释义</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2</w:t>
      </w:r>
      <w:r>
        <w:rPr>
          <w:rFonts w:hint="eastAsia" w:ascii="仿宋_GB2312" w:hAnsi="微软雅黑" w:eastAsia="仿宋_GB2312"/>
          <w:b w:val="0"/>
          <w:bCs w:val="0"/>
          <w:color w:val="000000" w:themeColor="text1"/>
          <w:sz w:val="32"/>
          <w:szCs w:val="32"/>
          <w14:textFill>
            <w14:solidFill>
              <w14:schemeClr w14:val="tx1"/>
            </w14:solidFill>
          </w14:textFill>
        </w:rPr>
        <w:t>) 院庆标志的标准制图法</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3</w:t>
      </w:r>
      <w:r>
        <w:rPr>
          <w:rFonts w:hint="eastAsia" w:ascii="仿宋_GB2312" w:hAnsi="微软雅黑" w:eastAsia="仿宋_GB2312"/>
          <w:b w:val="0"/>
          <w:bCs w:val="0"/>
          <w:color w:val="000000" w:themeColor="text1"/>
          <w:sz w:val="32"/>
          <w:szCs w:val="32"/>
          <w14:textFill>
            <w14:solidFill>
              <w14:schemeClr w14:val="tx1"/>
            </w14:solidFill>
          </w14:textFill>
        </w:rPr>
        <w:t>) 与医院中、英文全称标准字及使用规范</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4</w:t>
      </w:r>
      <w:r>
        <w:rPr>
          <w:rFonts w:hint="eastAsia" w:ascii="仿宋_GB2312" w:hAnsi="微软雅黑" w:eastAsia="仿宋_GB2312"/>
          <w:b w:val="0"/>
          <w:bCs w:val="0"/>
          <w:color w:val="000000" w:themeColor="text1"/>
          <w:sz w:val="32"/>
          <w:szCs w:val="32"/>
          <w14:textFill>
            <w14:solidFill>
              <w14:schemeClr w14:val="tx1"/>
            </w14:solidFill>
          </w14:textFill>
        </w:rPr>
        <w:t>) 院庆色彩规划设计</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5</w:t>
      </w:r>
      <w:r>
        <w:rPr>
          <w:rFonts w:hint="eastAsia" w:ascii="仿宋_GB2312" w:hAnsi="微软雅黑" w:eastAsia="仿宋_GB2312"/>
          <w:b w:val="0"/>
          <w:bCs w:val="0"/>
          <w:color w:val="000000" w:themeColor="text1"/>
          <w:sz w:val="32"/>
          <w:szCs w:val="32"/>
          <w14:textFill>
            <w14:solidFill>
              <w14:schemeClr w14:val="tx1"/>
            </w14:solidFill>
          </w14:textFill>
        </w:rPr>
        <w:t>) 院庆宣传海报设计</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lang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6</w:t>
      </w:r>
      <w:r>
        <w:rPr>
          <w:rFonts w:hint="eastAsia" w:ascii="仿宋_GB2312" w:hAnsi="微软雅黑" w:eastAsia="仿宋_GB2312"/>
          <w:b w:val="0"/>
          <w:bCs w:val="0"/>
          <w:color w:val="000000" w:themeColor="text1"/>
          <w:sz w:val="32"/>
          <w:szCs w:val="32"/>
          <w14:textFill>
            <w14:solidFill>
              <w14:schemeClr w14:val="tx1"/>
            </w14:solidFill>
          </w14:textFill>
        </w:rPr>
        <w:t>) 院庆典礼主视觉背景设计</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7</w:t>
      </w:r>
      <w:r>
        <w:rPr>
          <w:rFonts w:hint="eastAsia" w:ascii="仿宋_GB2312" w:hAnsi="微软雅黑" w:eastAsia="仿宋_GB2312"/>
          <w:b w:val="0"/>
          <w:bCs w:val="0"/>
          <w:color w:val="000000" w:themeColor="text1"/>
          <w:sz w:val="32"/>
          <w:szCs w:val="32"/>
          <w14:textFill>
            <w14:solidFill>
              <w14:schemeClr w14:val="tx1"/>
            </w14:solidFill>
          </w14:textFill>
        </w:rPr>
        <w:t>) 院庆典礼海报设计</w:t>
      </w:r>
    </w:p>
    <w:p>
      <w:pPr>
        <w:pStyle w:val="3"/>
        <w:numPr>
          <w:ilvl w:val="0"/>
          <w:numId w:val="0"/>
        </w:numPr>
        <w:adjustRightInd w:val="0"/>
        <w:snapToGrid w:val="0"/>
        <w:spacing w:before="0" w:beforeAutospacing="0" w:after="0" w:afterAutospacing="0" w:line="560" w:lineRule="exact"/>
        <w:ind w:left="638" w:leftChars="304" w:firstLine="0" w:firstLineChars="0"/>
        <w:rPr>
          <w:rFonts w:hint="eastAsia" w:ascii="仿宋_GB2312" w:hAnsi="微软雅黑" w:eastAsia="仿宋_GB2312"/>
          <w:b w:val="0"/>
          <w:bCs w:val="0"/>
          <w:color w:val="000000" w:themeColor="text1"/>
          <w:sz w:val="32"/>
          <w:szCs w:val="32"/>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8</w:t>
      </w:r>
      <w:r>
        <w:rPr>
          <w:rFonts w:hint="eastAsia" w:ascii="仿宋_GB2312" w:hAnsi="微软雅黑" w:eastAsia="仿宋_GB2312"/>
          <w:b w:val="0"/>
          <w:bCs w:val="0"/>
          <w:color w:val="000000" w:themeColor="text1"/>
          <w:sz w:val="32"/>
          <w:szCs w:val="32"/>
          <w14:textFill>
            <w14:solidFill>
              <w14:schemeClr w14:val="tx1"/>
            </w14:solidFill>
          </w14:textFill>
        </w:rPr>
        <w:t>)院庆典礼临时指引牌设计</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2、活动用品设计</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旨在通过一系列具有象征性，富有医院特色及建院八十周年特点的精美用品的设计以及制作来烘托活动，起到画龙点睛作用，进一步突出建院八十周年系列活动的意义和医院影响力。比如设计建院八十周年徽章以及“悦悦&amp;康康院庆特别版”等，同时根据实际需要再安排制作相关用品等。</w:t>
      </w: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（以下仅为举例，以实际需要为准，至少提供10个品类）</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1) 礼品袋设计</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2) 邀请函设计</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3) 院庆徽章设计</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4) 笔记本</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5) 签到本</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6) 院庆旗帜</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7) 院庆日程表</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 xml:space="preserve">8) </w:t>
      </w: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文化</w:t>
      </w: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衫</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9) 院庆纪念摆件</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r>
        <w:rPr>
          <w:rFonts w:hint="default" w:ascii="仿宋_GB2312" w:hAnsi="微软雅黑" w:eastAsia="仿宋_GB2312"/>
          <w:b w:val="0"/>
          <w:bCs w:val="0"/>
          <w:color w:val="000000" w:themeColor="text1"/>
          <w:sz w:val="32"/>
          <w:szCs w:val="32"/>
          <w:lang w:val="en-US" w:eastAsia="zh-CN"/>
          <w14:textFill>
            <w14:solidFill>
              <w14:schemeClr w14:val="tx1"/>
            </w14:solidFill>
          </w14:textFill>
        </w:rPr>
        <w:t>10) 院庆表彰奖杯</w:t>
      </w:r>
    </w:p>
    <w:p>
      <w:pPr>
        <w:pStyle w:val="3"/>
        <w:adjustRightInd w:val="0"/>
        <w:snapToGrid w:val="0"/>
        <w:spacing w:before="0" w:beforeAutospacing="0" w:after="0" w:afterAutospacing="0" w:line="560" w:lineRule="exact"/>
        <w:ind w:firstLine="640" w:firstLineChars="200"/>
        <w:rPr>
          <w:rFonts w:hint="default" w:ascii="仿宋_GB2312" w:hAnsi="微软雅黑" w:eastAsia="仿宋_GB2312"/>
          <w:b w:val="0"/>
          <w:bCs w:val="0"/>
          <w:color w:val="000000" w:themeColor="text1"/>
          <w:sz w:val="32"/>
          <w:szCs w:val="32"/>
          <w:lang w:val="en-US" w:eastAsia="zh-CN"/>
          <w14:textFill>
            <w14:solidFill>
              <w14:schemeClr w14:val="tx1"/>
            </w14:solidFill>
          </w14:textFill>
        </w:rPr>
      </w:pPr>
    </w:p>
    <w:p>
      <w:pPr>
        <w:pStyle w:val="3"/>
        <w:numPr>
          <w:ilvl w:val="0"/>
          <w:numId w:val="1"/>
        </w:numPr>
        <w:adjustRightInd w:val="0"/>
        <w:snapToGrid w:val="0"/>
        <w:spacing w:before="0" w:beforeAutospacing="0" w:after="0" w:afterAutospacing="0" w:line="560" w:lineRule="exact"/>
        <w:ind w:left="600"/>
        <w:rPr>
          <w:rFonts w:ascii="楷体_GB2312" w:hAnsi="楷体_GB2312" w:eastAsia="楷体_GB2312" w:cs="楷体_GB2312"/>
          <w:b w:val="0"/>
          <w:bCs w:val="0"/>
          <w:color w:val="000000" w:themeColor="text1"/>
          <w:sz w:val="32"/>
          <w:szCs w:val="32"/>
          <w14:textFill>
            <w14:solidFill>
              <w14:schemeClr w14:val="tx1"/>
            </w14:solidFill>
          </w14:textFill>
        </w:rPr>
      </w:pPr>
      <w:r>
        <w:rPr>
          <w:rFonts w:hint="eastAsia" w:ascii="楷体_GB2312" w:hAnsi="楷体_GB2312" w:eastAsia="楷体_GB2312" w:cs="楷体_GB2312"/>
          <w:b w:val="0"/>
          <w:bCs w:val="0"/>
          <w:color w:val="000000" w:themeColor="text1"/>
          <w:sz w:val="32"/>
          <w:szCs w:val="32"/>
          <w14:textFill>
            <w14:solidFill>
              <w14:schemeClr w14:val="tx1"/>
            </w14:solidFill>
          </w14:textFill>
        </w:rPr>
        <w:t>80周年院庆宣传视频制作及发布</w:t>
      </w:r>
    </w:p>
    <w:p>
      <w:pPr>
        <w:pStyle w:val="3"/>
        <w:adjustRightInd w:val="0"/>
        <w:snapToGrid w:val="0"/>
        <w:spacing w:before="0" w:beforeAutospacing="0" w:after="0" w:afterAutospacing="0" w:line="560" w:lineRule="exact"/>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14:textFill>
            <w14:solidFill>
              <w14:schemeClr w14:val="tx1"/>
            </w14:solidFill>
          </w14:textFill>
        </w:rPr>
        <w:t xml:space="preserve">   收集建院80周年历程中重要事件、重要领导、代表物件的声光影像和图片素材，采访院领导、退休领导职工、在职员工及家属代表等，并到妇幼专科联盟单位摄录工作场景，剪辑形成院庆宣传视频并发布。通过视频重现医院发展历程，表达全体妇幼人对80周年的祝贺。</w:t>
      </w: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包括：</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1）主题策划</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2）文案规划</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3）脚本方案</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4）资料梳理</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5）素材采编</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6）后期制作</w:t>
      </w:r>
    </w:p>
    <w:p>
      <w:pPr>
        <w:pStyle w:val="3"/>
        <w:adjustRightInd w:val="0"/>
        <w:snapToGrid w:val="0"/>
        <w:spacing w:before="0" w:beforeAutospacing="0" w:after="0" w:afterAutospacing="0" w:line="560" w:lineRule="exact"/>
        <w:rPr>
          <w:rFonts w:hint="eastAsia" w:ascii="仿宋_GB2312" w:hAnsi="微软雅黑" w:eastAsia="仿宋_GB2312"/>
          <w:b w:val="0"/>
          <w:bCs w:val="0"/>
          <w:color w:val="000000" w:themeColor="text1"/>
          <w:sz w:val="32"/>
          <w:szCs w:val="32"/>
          <w14:textFill>
            <w14:solidFill>
              <w14:schemeClr w14:val="tx1"/>
            </w14:solidFill>
          </w14:textFill>
        </w:rPr>
      </w:pPr>
    </w:p>
    <w:p>
      <w:pPr>
        <w:pStyle w:val="3"/>
        <w:numPr>
          <w:ilvl w:val="0"/>
          <w:numId w:val="1"/>
        </w:numPr>
        <w:adjustRightInd w:val="0"/>
        <w:snapToGrid w:val="0"/>
        <w:spacing w:before="0" w:beforeAutospacing="0" w:after="0" w:afterAutospacing="0" w:line="560" w:lineRule="exact"/>
        <w:ind w:left="600"/>
        <w:rPr>
          <w:rFonts w:ascii="楷体_GB2312" w:hAnsi="楷体_GB2312" w:eastAsia="楷体_GB2312" w:cs="楷体_GB2312"/>
          <w:b w:val="0"/>
          <w:bCs w:val="0"/>
          <w:color w:val="000000" w:themeColor="text1"/>
          <w:sz w:val="32"/>
          <w:szCs w:val="32"/>
          <w14:textFill>
            <w14:solidFill>
              <w14:schemeClr w14:val="tx1"/>
            </w14:solidFill>
          </w14:textFill>
        </w:rPr>
      </w:pPr>
      <w:r>
        <w:rPr>
          <w:rFonts w:hint="eastAsia" w:ascii="楷体_GB2312" w:hAnsi="楷体_GB2312" w:eastAsia="楷体_GB2312" w:cs="楷体_GB2312"/>
          <w:b w:val="0"/>
          <w:bCs w:val="0"/>
          <w:color w:val="000000" w:themeColor="text1"/>
          <w:sz w:val="32"/>
          <w:szCs w:val="32"/>
          <w14:textFill>
            <w14:solidFill>
              <w14:schemeClr w14:val="tx1"/>
            </w14:solidFill>
          </w14:textFill>
        </w:rPr>
        <w:t>80周年纪念画册</w:t>
      </w:r>
      <w:r>
        <w:rPr>
          <w:rFonts w:hint="eastAsia" w:ascii="楷体_GB2312" w:hAnsi="楷体_GB2312" w:eastAsia="楷体_GB2312" w:cs="楷体_GB2312"/>
          <w:b w:val="0"/>
          <w:bCs w:val="0"/>
          <w:color w:val="000000" w:themeColor="text1"/>
          <w:sz w:val="32"/>
          <w:szCs w:val="32"/>
          <w:lang w:val="en-US" w:eastAsia="zh-CN"/>
          <w14:textFill>
            <w14:solidFill>
              <w14:schemeClr w14:val="tx1"/>
            </w14:solidFill>
          </w14:textFill>
        </w:rPr>
        <w:t>规范设计</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sz w:val="32"/>
          <w:szCs w:val="32"/>
          <w:shd w:val="clear" w:color="auto" w:fill="FFFFFF"/>
        </w:rPr>
        <w:t>动员全体员工（含离退休老领导、老员工），募集反映医院发展历史的人文、医疗场景、医疗故事、重点事件、医院记忆的各种老物件、照片、声光影像等素材。</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1）封面设计</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2）目录设计</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3）版式设计（含各部分排版）</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4）内页设计</w:t>
      </w:r>
    </w:p>
    <w:p>
      <w:pPr>
        <w:pStyle w:val="3"/>
        <w:adjustRightInd w:val="0"/>
        <w:snapToGrid w:val="0"/>
        <w:spacing w:before="0" w:beforeAutospacing="0" w:after="0" w:afterAutospacing="0" w:line="560" w:lineRule="exact"/>
        <w:ind w:firstLine="640" w:firstLineChars="200"/>
        <w:rPr>
          <w:rFonts w:hint="eastAsia" w:ascii="仿宋_GB2312" w:hAnsi="微软雅黑" w:eastAsia="仿宋_GB2312"/>
          <w:b w:val="0"/>
          <w:bCs w:val="0"/>
          <w:color w:val="000000" w:themeColor="text1"/>
          <w:sz w:val="32"/>
          <w:szCs w:val="32"/>
          <w:lang w:val="en-US" w:eastAsia="zh-CN"/>
          <w14:textFill>
            <w14:solidFill>
              <w14:schemeClr w14:val="tx1"/>
            </w14:solidFill>
          </w14:textFill>
        </w:rPr>
      </w:pPr>
      <w:r>
        <w:rPr>
          <w:rFonts w:hint="eastAsia" w:ascii="仿宋_GB2312" w:hAnsi="微软雅黑" w:eastAsia="仿宋_GB2312"/>
          <w:b w:val="0"/>
          <w:bCs w:val="0"/>
          <w:color w:val="000000" w:themeColor="text1"/>
          <w:sz w:val="32"/>
          <w:szCs w:val="32"/>
          <w:lang w:val="en-US" w:eastAsia="zh-CN"/>
          <w14:textFill>
            <w14:solidFill>
              <w14:schemeClr w14:val="tx1"/>
            </w14:solidFill>
          </w14:textFill>
        </w:rPr>
        <w:t>5）封底设计</w:t>
      </w:r>
    </w:p>
    <w:p>
      <w:pPr>
        <w:spacing w:line="560" w:lineRule="exact"/>
        <w:ind w:firstLine="643"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b/>
          <w:bCs/>
          <w:sz w:val="32"/>
          <w:szCs w:val="32"/>
          <w:shd w:val="clear" w:color="auto" w:fill="FFFFFF"/>
          <w:lang w:val="en-US" w:eastAsia="zh-CN"/>
        </w:rPr>
        <w:t>印刷（数量待定）</w:t>
      </w:r>
      <w:r>
        <w:rPr>
          <w:rFonts w:hint="eastAsia" w:ascii="仿宋_GB2312" w:hAnsi="仿宋_GB2312" w:eastAsia="仿宋_GB2312" w:cs="仿宋_GB2312"/>
          <w:sz w:val="32"/>
          <w:szCs w:val="32"/>
          <w:shd w:val="clear" w:color="auto" w:fill="FFFFFF"/>
        </w:rPr>
        <w:t>委托专业公司排版设计并编印成册，赠送给上级和兄弟单位，共同见证医院发展历史。</w:t>
      </w:r>
    </w:p>
    <w:p>
      <w:pPr>
        <w:pStyle w:val="2"/>
      </w:pPr>
    </w:p>
    <w:p>
      <w:pPr>
        <w:pStyle w:val="3"/>
        <w:numPr>
          <w:ilvl w:val="0"/>
          <w:numId w:val="0"/>
        </w:numPr>
        <w:adjustRightInd w:val="0"/>
        <w:snapToGrid w:val="0"/>
        <w:spacing w:before="0" w:beforeAutospacing="0" w:after="0" w:afterAutospacing="0" w:line="560" w:lineRule="exact"/>
        <w:ind w:firstLine="640" w:firstLineChars="200"/>
        <w:rPr>
          <w:rFonts w:hint="default" w:ascii="楷体_GB2312" w:hAnsi="楷体_GB2312" w:eastAsia="楷体_GB2312" w:cs="楷体_GB2312"/>
          <w:b w:val="0"/>
          <w:bCs w:val="0"/>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val="0"/>
          <w:bCs w:val="0"/>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val="0"/>
          <w:bCs w:val="0"/>
          <w:color w:val="000000" w:themeColor="text1"/>
          <w:sz w:val="32"/>
          <w:szCs w:val="32"/>
          <w:lang w:val="en-US" w:eastAsia="zh-CN"/>
          <w14:textFill>
            <w14:solidFill>
              <w14:schemeClr w14:val="tx1"/>
            </w14:solidFill>
          </w14:textFill>
        </w:rPr>
        <w:t>四</w:t>
      </w:r>
      <w:r>
        <w:rPr>
          <w:rFonts w:hint="eastAsia" w:ascii="楷体_GB2312" w:hAnsi="楷体_GB2312" w:eastAsia="楷体_GB2312" w:cs="楷体_GB2312"/>
          <w:b w:val="0"/>
          <w:bCs w:val="0"/>
          <w:color w:val="000000" w:themeColor="text1"/>
          <w:sz w:val="32"/>
          <w:szCs w:val="32"/>
          <w:lang w:eastAsia="zh-CN"/>
          <w14:textFill>
            <w14:solidFill>
              <w14:schemeClr w14:val="tx1"/>
            </w14:solidFill>
          </w14:textFill>
        </w:rPr>
        <w:t>）</w:t>
      </w:r>
      <w:r>
        <w:rPr>
          <w:rFonts w:hint="eastAsia" w:ascii="楷体_GB2312" w:hAnsi="楷体_GB2312" w:eastAsia="楷体_GB2312" w:cs="楷体_GB2312"/>
          <w:b w:val="0"/>
          <w:bCs w:val="0"/>
          <w:color w:val="000000" w:themeColor="text1"/>
          <w:sz w:val="32"/>
          <w:szCs w:val="32"/>
          <w14:textFill>
            <w14:solidFill>
              <w14:schemeClr w14:val="tx1"/>
            </w14:solidFill>
          </w14:textFill>
        </w:rPr>
        <w:t>80周年院史长廊展览</w:t>
      </w:r>
      <w:r>
        <w:rPr>
          <w:rFonts w:hint="eastAsia" w:ascii="楷体_GB2312" w:hAnsi="楷体_GB2312" w:eastAsia="楷体_GB2312" w:cs="楷体_GB2312"/>
          <w:b w:val="0"/>
          <w:bCs w:val="0"/>
          <w:color w:val="000000" w:themeColor="text1"/>
          <w:sz w:val="32"/>
          <w:szCs w:val="32"/>
          <w:lang w:val="en-US" w:eastAsia="zh-CN"/>
          <w14:textFill>
            <w14:solidFill>
              <w14:schemeClr w14:val="tx1"/>
            </w14:solidFill>
          </w14:textFill>
        </w:rPr>
        <w:t>设计与宣传物料制作</w:t>
      </w:r>
    </w:p>
    <w:p>
      <w:pPr>
        <w:pStyle w:val="3"/>
        <w:adjustRightInd w:val="0"/>
        <w:snapToGrid w:val="0"/>
        <w:spacing w:before="0" w:beforeAutospacing="0" w:after="0" w:afterAutospacing="0" w:line="560" w:lineRule="exact"/>
        <w:rPr>
          <w:rFonts w:hint="eastAsia" w:ascii="仿宋_GB2312" w:hAnsi="仿宋_GB2312" w:eastAsia="仿宋_GB2312" w:cs="仿宋_GB2312"/>
          <w:b w:val="0"/>
          <w:bCs w:val="0"/>
          <w:kern w:val="2"/>
          <w:sz w:val="32"/>
          <w:szCs w:val="32"/>
          <w:shd w:val="clear" w:color="auto" w:fill="FFFFFF"/>
        </w:rPr>
      </w:pPr>
      <w:r>
        <w:rPr>
          <w:rFonts w:hint="eastAsia" w:ascii="楷体_GB2312" w:hAnsi="楷体_GB2312" w:eastAsia="楷体_GB2312" w:cs="楷体_GB2312"/>
          <w:b w:val="0"/>
          <w:bCs w:val="0"/>
          <w:color w:val="000000" w:themeColor="text1"/>
          <w:sz w:val="32"/>
          <w:szCs w:val="32"/>
          <w14:textFill>
            <w14:solidFill>
              <w14:schemeClr w14:val="tx1"/>
            </w14:solidFill>
          </w14:textFill>
        </w:rPr>
        <w:t xml:space="preserve">   </w:t>
      </w:r>
      <w:r>
        <w:rPr>
          <w:rFonts w:hint="eastAsia" w:ascii="仿宋_GB2312" w:hAnsi="仿宋_GB2312" w:eastAsia="仿宋_GB2312" w:cs="仿宋_GB2312"/>
          <w:b w:val="0"/>
          <w:bCs w:val="0"/>
          <w:kern w:val="2"/>
          <w:sz w:val="32"/>
          <w:szCs w:val="32"/>
          <w:shd w:val="clear" w:color="auto" w:fill="FFFFFF"/>
        </w:rPr>
        <w:t>适度改造番禺院区门诊楼与住院楼5楼连廊处（</w:t>
      </w:r>
      <w:r>
        <w:rPr>
          <w:rFonts w:hint="eastAsia" w:ascii="仿宋_GB2312" w:hAnsi="仿宋_GB2312" w:eastAsia="仿宋_GB2312" w:cs="仿宋_GB2312"/>
          <w:b w:val="0"/>
          <w:bCs w:val="0"/>
          <w:kern w:val="2"/>
          <w:sz w:val="32"/>
          <w:szCs w:val="32"/>
          <w:shd w:val="clear" w:color="auto" w:fill="FFFFFF"/>
          <w:lang w:val="en-US" w:eastAsia="zh-CN"/>
        </w:rPr>
        <w:t>图中标记处，不含</w:t>
      </w:r>
      <w:r>
        <w:rPr>
          <w:rFonts w:hint="eastAsia" w:ascii="仿宋_GB2312" w:hAnsi="仿宋_GB2312" w:eastAsia="仿宋_GB2312" w:cs="仿宋_GB2312"/>
          <w:b w:val="0"/>
          <w:bCs w:val="0"/>
          <w:kern w:val="2"/>
          <w:sz w:val="32"/>
          <w:szCs w:val="32"/>
          <w:shd w:val="clear" w:color="auto" w:fill="FFFFFF"/>
        </w:rPr>
        <w:t>玻璃封窗），并利用其设计布置为80周年院史长廊，对全院员工展示，并作为今后内外宣传交流的重要窗口。</w:t>
      </w:r>
    </w:p>
    <w:p>
      <w:pPr>
        <w:rPr>
          <w:rFonts w:hint="eastAsia" w:ascii="仿宋_GB2312" w:hAnsi="仿宋_GB2312" w:eastAsia="仿宋_GB2312" w:cs="仿宋_GB2312"/>
          <w:b w:val="0"/>
          <w:bCs w:val="0"/>
          <w:kern w:val="2"/>
          <w:sz w:val="32"/>
          <w:szCs w:val="32"/>
          <w:shd w:val="clear" w:color="auto" w:fill="FFFFFF"/>
          <w:lang w:val="en-US" w:eastAsia="zh-CN"/>
        </w:rPr>
      </w:pPr>
      <w:r>
        <w:rPr>
          <w:rFonts w:hint="eastAsia" w:ascii="仿宋_GB2312" w:hAnsi="仿宋_GB2312" w:eastAsia="仿宋_GB2312" w:cs="仿宋_GB2312"/>
          <w:b w:val="0"/>
          <w:bCs w:val="0"/>
          <w:kern w:val="2"/>
          <w:sz w:val="32"/>
          <w:szCs w:val="32"/>
          <w:shd w:val="clear" w:color="auto" w:fill="FFFFFF"/>
          <w:lang w:val="en-US" w:eastAsia="zh-CN"/>
        </w:rPr>
        <w:br w:type="page"/>
      </w:r>
    </w:p>
    <w:p>
      <w:pPr>
        <w:pStyle w:val="3"/>
        <w:adjustRightInd w:val="0"/>
        <w:snapToGrid w:val="0"/>
        <w:spacing w:before="0" w:beforeAutospacing="0" w:after="0" w:afterAutospacing="0" w:line="560" w:lineRule="exact"/>
        <w:jc w:val="center"/>
        <w:rPr>
          <w:rFonts w:hint="default" w:ascii="仿宋_GB2312" w:hAnsi="仿宋_GB2312" w:eastAsia="仿宋_GB2312" w:cs="仿宋_GB2312"/>
          <w:b w:val="0"/>
          <w:bCs w:val="0"/>
          <w:kern w:val="2"/>
          <w:sz w:val="32"/>
          <w:szCs w:val="32"/>
          <w:shd w:val="clear" w:color="auto" w:fill="FFFFFF"/>
          <w:lang w:val="en-US" w:eastAsia="zh-CN"/>
        </w:rPr>
      </w:pPr>
      <w:r>
        <w:rPr>
          <w:rFonts w:hint="eastAsia" w:ascii="仿宋_GB2312" w:hAnsi="仿宋_GB2312" w:eastAsia="仿宋_GB2312" w:cs="仿宋_GB2312"/>
          <w:b w:val="0"/>
          <w:bCs w:val="0"/>
          <w:kern w:val="2"/>
          <w:sz w:val="32"/>
          <w:szCs w:val="32"/>
          <w:shd w:val="clear" w:color="auto" w:fill="FFFFFF"/>
          <w:lang w:val="en-US" w:eastAsia="zh-CN"/>
        </w:rPr>
        <w:t>图1.五楼连廊实景图片</w:t>
      </w:r>
    </w:p>
    <w:p>
      <w:pPr>
        <w:pStyle w:val="3"/>
        <w:adjustRightInd w:val="0"/>
        <w:snapToGrid w:val="0"/>
        <w:spacing w:before="0" w:beforeAutospacing="0" w:after="0" w:afterAutospacing="0" w:line="560" w:lineRule="exact"/>
        <w:rPr>
          <w:rFonts w:hint="eastAsia" w:ascii="仿宋_GB2312" w:hAnsi="仿宋_GB2312" w:eastAsia="仿宋_GB2312" w:cs="仿宋_GB2312"/>
          <w:b w:val="0"/>
          <w:bCs w:val="0"/>
          <w:kern w:val="2"/>
          <w:sz w:val="32"/>
          <w:szCs w:val="32"/>
          <w:shd w:val="clear" w:color="auto" w:fill="FFFFFF"/>
        </w:rPr>
      </w:pPr>
      <w:r>
        <w:drawing>
          <wp:anchor distT="0" distB="0" distL="114300" distR="114300" simplePos="0" relativeHeight="251659264" behindDoc="0" locked="0" layoutInCell="1" allowOverlap="1">
            <wp:simplePos x="0" y="0"/>
            <wp:positionH relativeFrom="column">
              <wp:posOffset>211455</wp:posOffset>
            </wp:positionH>
            <wp:positionV relativeFrom="paragraph">
              <wp:posOffset>635</wp:posOffset>
            </wp:positionV>
            <wp:extent cx="5291455" cy="3968115"/>
            <wp:effectExtent l="0" t="0" r="4445" b="13335"/>
            <wp:wrapTopAndBottom/>
            <wp:docPr id="20" name="图片 19" descr="火车在站台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descr="火车在站台旁&#10;&#10;描述已自动生成"/>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91666" cy="3968749"/>
                    </a:xfrm>
                    <a:prstGeom prst="rect">
                      <a:avLst/>
                    </a:prstGeom>
                  </pic:spPr>
                </pic:pic>
              </a:graphicData>
            </a:graphic>
          </wp:anchor>
        </w:drawing>
      </w:r>
    </w:p>
    <w:p>
      <w:pPr>
        <w:pStyle w:val="3"/>
        <w:adjustRightInd w:val="0"/>
        <w:snapToGrid w:val="0"/>
        <w:spacing w:before="0" w:beforeAutospacing="0" w:after="0" w:afterAutospacing="0" w:line="560" w:lineRule="exact"/>
        <w:jc w:val="center"/>
        <w:rPr>
          <w:rFonts w:hint="eastAsia" w:ascii="仿宋_GB2312" w:hAnsi="仿宋_GB2312" w:eastAsia="仿宋_GB2312" w:cs="仿宋_GB2312"/>
          <w:b w:val="0"/>
          <w:bCs w:val="0"/>
          <w:kern w:val="2"/>
          <w:sz w:val="32"/>
          <w:szCs w:val="32"/>
          <w:shd w:val="clear" w:color="auto" w:fill="FFFFFF"/>
          <w:lang w:val="en-US" w:eastAsia="zh-CN"/>
        </w:rPr>
      </w:pPr>
      <w:r>
        <w:rPr>
          <w:rFonts w:hint="eastAsia" w:ascii="仿宋_GB2312" w:hAnsi="仿宋_GB2312" w:eastAsia="仿宋_GB2312" w:cs="仿宋_GB2312"/>
          <w:b w:val="0"/>
          <w:bCs w:val="0"/>
          <w:kern w:val="2"/>
          <w:sz w:val="32"/>
          <w:szCs w:val="32"/>
          <w:shd w:val="clear" w:color="auto" w:fill="FFFFFF"/>
          <w:lang w:val="en-US" w:eastAsia="zh-CN"/>
        </w:rPr>
        <w:t>图2.五楼连廊施工图纸</w:t>
      </w:r>
    </w:p>
    <w:p>
      <w:pPr>
        <w:pStyle w:val="3"/>
        <w:adjustRightInd w:val="0"/>
        <w:snapToGrid w:val="0"/>
        <w:spacing w:before="0" w:beforeAutospacing="0" w:after="0" w:afterAutospacing="0" w:line="560" w:lineRule="exact"/>
        <w:jc w:val="center"/>
        <w:rPr>
          <w:rFonts w:hint="eastAsia" w:ascii="仿宋_GB2312" w:hAnsi="仿宋_GB2312" w:eastAsia="仿宋_GB2312" w:cs="仿宋_GB2312"/>
          <w:b w:val="0"/>
          <w:bCs w:val="0"/>
          <w:kern w:val="2"/>
          <w:sz w:val="32"/>
          <w:szCs w:val="32"/>
          <w:shd w:val="clear" w:color="auto" w:fill="FFFFFF"/>
        </w:rPr>
      </w:pPr>
      <w:r>
        <w:rPr>
          <w:rFonts w:hint="eastAsia" w:ascii="仿宋_GB2312" w:hAnsi="仿宋_GB2312" w:eastAsia="仿宋_GB2312" w:cs="仿宋_GB2312"/>
          <w:b w:val="0"/>
          <w:bCs w:val="0"/>
          <w:kern w:val="2"/>
          <w:sz w:val="32"/>
          <w:szCs w:val="32"/>
          <w:shd w:val="clear" w:color="auto" w:fill="FFFFFF"/>
          <w:lang w:val="en-US" w:eastAsia="zh-CN"/>
        </w:rPr>
        <w:t>（蓝色标记为施工区域）</w:t>
      </w:r>
      <w:r>
        <w:rPr>
          <w:sz w:val="32"/>
        </w:rPr>
        <mc:AlternateContent>
          <mc:Choice Requires="wps">
            <w:drawing>
              <wp:anchor distT="0" distB="0" distL="114300" distR="114300" simplePos="0" relativeHeight="251662336" behindDoc="0" locked="0" layoutInCell="1" allowOverlap="1">
                <wp:simplePos x="0" y="0"/>
                <wp:positionH relativeFrom="column">
                  <wp:posOffset>495300</wp:posOffset>
                </wp:positionH>
                <wp:positionV relativeFrom="paragraph">
                  <wp:posOffset>2056765</wp:posOffset>
                </wp:positionV>
                <wp:extent cx="4486275" cy="476250"/>
                <wp:effectExtent l="6350" t="6350" r="22225" b="12700"/>
                <wp:wrapNone/>
                <wp:docPr id="1" name="矩形 1"/>
                <wp:cNvGraphicFramePr/>
                <a:graphic xmlns:a="http://schemas.openxmlformats.org/drawingml/2006/main">
                  <a:graphicData uri="http://schemas.microsoft.com/office/word/2010/wordprocessingShape">
                    <wps:wsp>
                      <wps:cNvSpPr/>
                      <wps:spPr>
                        <a:xfrm>
                          <a:off x="0" y="0"/>
                          <a:ext cx="4486275" cy="476250"/>
                        </a:xfrm>
                        <a:prstGeom prst="rect">
                          <a:avLst/>
                        </a:prstGeom>
                        <a:noFill/>
                        <a:ln w="38100">
                          <a:solidFill>
                            <a:srgbClr val="0000FF"/>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9pt;margin-top:161.95pt;height:37.5pt;width:353.25pt;z-index:251662336;v-text-anchor:middle;mso-width-relative:page;mso-height-relative:page;" filled="f" stroked="t" coordsize="21600,21600" o:gfxdata="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1u6vmdcAAAAKAQAADwAAAAAAAAABACAAAAAiAAAAZHJzL2Rvd25yZXYueG1s&#10;UEsBAhQAFAAAAAgAh07iQJfM+VNrAgAAywQAAA4AAAAAAAAAAQAgAAAAJgEAAGRycy9lMm9Eb2Mu&#10;eG1sUEsFBgAAAAAGAAYAWQEAAAMGAAAAAA==&#10;">
                <v:fill on="f" focussize="0,0"/>
                <v:stroke weight="3pt" color="#0000FF [2404]" miterlimit="8" joinstyle="miter"/>
                <v:imagedata o:title=""/>
                <o:lock v:ext="edit" aspectratio="f"/>
              </v:rect>
            </w:pict>
          </mc:Fallback>
        </mc:AlternateContent>
      </w:r>
      <w:r>
        <w:drawing>
          <wp:anchor distT="0" distB="0" distL="114300" distR="114300" simplePos="0" relativeHeight="251660288" behindDoc="0" locked="0" layoutInCell="1" allowOverlap="1">
            <wp:simplePos x="0" y="0"/>
            <wp:positionH relativeFrom="column">
              <wp:posOffset>95250</wp:posOffset>
            </wp:positionH>
            <wp:positionV relativeFrom="paragraph">
              <wp:posOffset>541655</wp:posOffset>
            </wp:positionV>
            <wp:extent cx="5610860" cy="3968115"/>
            <wp:effectExtent l="0" t="0" r="8890" b="13335"/>
            <wp:wrapSquare wrapText="bothSides"/>
            <wp:docPr id="22" name="图片 2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descr="图示, 工程绘图&#10;&#10;描述已自动生成"/>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11050" cy="3968749"/>
                    </a:xfrm>
                    <a:prstGeom prst="rect">
                      <a:avLst/>
                    </a:prstGeom>
                  </pic:spPr>
                </pic:pic>
              </a:graphicData>
            </a:graphic>
          </wp:anchor>
        </w:drawing>
      </w:r>
    </w:p>
    <w:p>
      <w:pPr>
        <w:pStyle w:val="3"/>
        <w:adjustRightInd w:val="0"/>
        <w:snapToGrid w:val="0"/>
        <w:spacing w:before="0" w:beforeAutospacing="0" w:after="0" w:afterAutospacing="0" w:line="560" w:lineRule="exact"/>
        <w:jc w:val="center"/>
        <w:rPr>
          <w:rFonts w:hint="eastAsia" w:ascii="仿宋_GB2312" w:hAnsi="仿宋_GB2312" w:eastAsia="仿宋_GB2312" w:cs="仿宋_GB2312"/>
          <w:b w:val="0"/>
          <w:bCs w:val="0"/>
          <w:kern w:val="2"/>
          <w:sz w:val="32"/>
          <w:szCs w:val="32"/>
          <w:shd w:val="clear" w:color="auto" w:fill="FFFFFF"/>
        </w:rPr>
      </w:pPr>
      <w:r>
        <w:rPr>
          <w:rFonts w:hint="eastAsia" w:ascii="仿宋_GB2312" w:hAnsi="仿宋_GB2312" w:eastAsia="仿宋_GB2312" w:cs="仿宋_GB2312"/>
          <w:b w:val="0"/>
          <w:bCs w:val="0"/>
          <w:kern w:val="2"/>
          <w:sz w:val="32"/>
          <w:szCs w:val="32"/>
          <w:shd w:val="clear" w:color="auto" w:fill="FFFFFF"/>
          <w:lang w:val="en-US" w:eastAsia="zh-CN"/>
        </w:rPr>
        <w:t>图3.五楼连廊封窗示意图</w:t>
      </w:r>
      <w:r>
        <w:drawing>
          <wp:anchor distT="0" distB="0" distL="114300" distR="114300" simplePos="0" relativeHeight="251661312" behindDoc="0" locked="0" layoutInCell="1" allowOverlap="1">
            <wp:simplePos x="0" y="0"/>
            <wp:positionH relativeFrom="column">
              <wp:posOffset>211455</wp:posOffset>
            </wp:positionH>
            <wp:positionV relativeFrom="paragraph">
              <wp:posOffset>461010</wp:posOffset>
            </wp:positionV>
            <wp:extent cx="5271135" cy="4429760"/>
            <wp:effectExtent l="0" t="0" r="5715" b="889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71135" cy="4429760"/>
                    </a:xfrm>
                    <a:prstGeom prst="rect">
                      <a:avLst/>
                    </a:prstGeom>
                    <a:noFill/>
                    <a:ln>
                      <a:noFill/>
                    </a:ln>
                  </pic:spPr>
                </pic:pic>
              </a:graphicData>
            </a:graphic>
          </wp:anchor>
        </w:drawing>
      </w:r>
    </w:p>
    <w:p>
      <w:pPr>
        <w:rPr>
          <w:rFonts w:hint="eastAsia" w:ascii="仿宋_GB2312" w:hAnsi="仿宋_GB2312" w:eastAsia="仿宋_GB2312" w:cs="仿宋_GB2312"/>
          <w:b w:val="0"/>
          <w:bCs w:val="0"/>
          <w:kern w:val="2"/>
          <w:sz w:val="32"/>
          <w:szCs w:val="32"/>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68978C"/>
    <w:multiLevelType w:val="singleLevel"/>
    <w:tmpl w:val="F568978C"/>
    <w:lvl w:ilvl="0" w:tentative="0">
      <w:start w:val="1"/>
      <w:numFmt w:val="decimal"/>
      <w:suff w:val="nothing"/>
      <w:lvlText w:val="%1、"/>
      <w:lvlJc w:val="left"/>
    </w:lvl>
  </w:abstractNum>
  <w:abstractNum w:abstractNumId="1">
    <w:nsid w:val="F94D9CCD"/>
    <w:multiLevelType w:val="singleLevel"/>
    <w:tmpl w:val="F94D9CC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35547002"/>
    <w:rsid w:val="0EA61B56"/>
    <w:rsid w:val="1087335C"/>
    <w:rsid w:val="110B3FFC"/>
    <w:rsid w:val="1AA11E21"/>
    <w:rsid w:val="1C9260D4"/>
    <w:rsid w:val="1DC835AB"/>
    <w:rsid w:val="35547002"/>
    <w:rsid w:val="36EE43F6"/>
    <w:rsid w:val="58E3732F"/>
    <w:rsid w:val="5C6B14AF"/>
    <w:rsid w:val="60837A97"/>
    <w:rsid w:val="709F6B6D"/>
    <w:rsid w:val="75DC0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1010</Words>
  <Characters>1051</Characters>
  <Lines>0</Lines>
  <Paragraphs>0</Paragraphs>
  <TotalTime>119</TotalTime>
  <ScaleCrop>false</ScaleCrop>
  <LinksUpToDate>false</LinksUpToDate>
  <CharactersWithSpaces>1076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2024-02-27T02:33:00Z</dcterms:created>
  <dc:creator>小镇</dc:creator>
  <cp:lastModifiedBy>黄秉勋</cp:lastModifiedBy>
  <cp:lastPrinted>2024-03-19T09:31:00Z</cp:lastPrinted>
  <dcterms:modified xsi:type="dcterms:W3CDTF">2024-03-27T07:26:35Z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C6CAEFFD62A041178F01C551CEDD7BFA_13</vt:lpwstr>
  </property>
</Properties>
</file>